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宋体" w:eastAsia="仿宋_GB2312" w:cs="仿宋_GB2312"/>
          <w:b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sz w:val="28"/>
          <w:szCs w:val="28"/>
        </w:rPr>
        <w:t>昆区行政处罚信息公示模板</w:t>
      </w:r>
    </w:p>
    <w:tbl>
      <w:tblPr>
        <w:tblStyle w:val="4"/>
        <w:tblpPr w:leftFromText="180" w:rightFromText="180" w:vertAnchor="text" w:horzAnchor="margin" w:tblpY="147"/>
        <w:tblOverlap w:val="never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当事人：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ind w:firstLine="1560" w:firstLineChars="650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 xml:space="preserve">昆都仑区彤心烟酒超市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行政处罚决定书文号：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ind w:firstLine="2160" w:firstLineChars="900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昆市监处罚〔2021〕157号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案件名称：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昆都仑区彤心烟酒超市</w:t>
            </w:r>
            <w:r>
              <w:rPr>
                <w:rFonts w:hint="eastAsia" w:ascii="仿宋_GB2312" w:eastAsia="仿宋_GB2312"/>
                <w:sz w:val="24"/>
                <w:szCs w:val="24"/>
              </w:rPr>
              <w:t>销售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商品</w:t>
            </w:r>
            <w:r>
              <w:rPr>
                <w:rFonts w:hint="eastAsia" w:ascii="仿宋_GB2312" w:eastAsia="仿宋_GB2312"/>
                <w:sz w:val="24"/>
                <w:szCs w:val="24"/>
              </w:rPr>
              <w:t>未按规定明码标价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处罚类别：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ind w:firstLine="2760" w:firstLineChars="1150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处罚事由：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违反《中华人民共和国食品安全法》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处罚依据：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ind w:firstLine="420" w:firstLineChars="200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依据《中华人民共和国价格法》第四十二条：“经营者违反明码标价规定的，责令改正，没收违法所得，可以并处五千元以下的罚款”之规定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统一社会信用代码(组织机构代码、工商注册登记号、税务登记号) 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92150203MAOPU7FLX7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法定代表人姓名：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2"/>
                <w:szCs w:val="32"/>
                <w:u w:val="single"/>
              </w:rPr>
              <w:t>侯牢靠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行政处罚结果：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罚款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处罚生效期：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处罚截止期：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22.1.2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处罚机关：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地方编码：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当前状态：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行政处罚已执行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信息提供部门：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28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公示日期：</w:t>
            </w:r>
          </w:p>
        </w:tc>
        <w:tc>
          <w:tcPr>
            <w:tcW w:w="63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21.12.23</w:t>
            </w:r>
          </w:p>
        </w:tc>
      </w:tr>
    </w:tbl>
    <w:p>
      <w:pPr>
        <w:spacing w:line="560" w:lineRule="exact"/>
        <w:rPr>
          <w:rFonts w:hint="eastAsia" w:ascii="华文仿宋" w:hAnsi="华文仿宋" w:eastAsia="华文仿宋" w:cs="宋体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134" w:right="1588" w:bottom="1134" w:left="1588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 w:rightChars="200"/>
      <w:jc w:val="right"/>
      <w:rPr>
        <w:rStyle w:val="6"/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 w:leftChars="200"/>
    </w:pPr>
    <w:r>
      <w:rPr>
        <w:rStyle w:val="6"/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061F4"/>
    <w:rsid w:val="01D21054"/>
    <w:rsid w:val="7410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2021-10-12T02:28:00Z</dcterms:created>
  <dc:creator>AhshanSuo</dc:creator>
  <cp:lastModifiedBy>lx</cp:lastModifiedBy>
  <dcterms:modified xsi:type="dcterms:W3CDTF">2021-12-23T08:37:48Z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93A40E5FE8C449759ECB6A2706DA9329</vt:lpwstr>
  </property>
</Properties>
</file>