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ascii="方正小标宋简体" w:hAnsi="方正小标宋简体" w:eastAsia="方正小标宋简体" w:cs="方正小标宋简体"/>
          <w:sz w:val="44"/>
        </w:rPr>
        <w:t>社区党组织活动经费项目绩效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评价</w:t>
      </w:r>
      <w:r>
        <w:rPr>
          <w:rFonts w:ascii="方正小标宋简体" w:hAnsi="方正小标宋简体" w:eastAsia="方正小标宋简体" w:cs="方正小标宋简体"/>
          <w:sz w:val="44"/>
        </w:rPr>
        <w:t>报告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spacing w:before="188" w:line="204" w:lineRule="auto"/>
        <w:ind w:firstLine="57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pacing w:val="3"/>
          <w:sz w:val="30"/>
          <w:szCs w:val="30"/>
        </w:rPr>
        <w:t>（一）项目基本情况简介。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对辖区党员、群众慰问，维护社区和谐稳定，组织党员开展学习。</w:t>
      </w:r>
    </w:p>
    <w:p>
      <w:pPr>
        <w:numPr>
          <w:ilvl w:val="0"/>
          <w:numId w:val="2"/>
        </w:numPr>
        <w:spacing w:before="188" w:line="204" w:lineRule="auto"/>
        <w:ind w:firstLine="577"/>
        <w:rPr>
          <w:rFonts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绩效目</w:t>
      </w:r>
      <w:bookmarkStart w:id="0" w:name="_GoBack"/>
      <w:bookmarkEnd w:id="0"/>
      <w:r>
        <w:rPr>
          <w:rFonts w:ascii="仿宋" w:hAnsi="仿宋" w:eastAsia="仿宋" w:cs="仿宋"/>
          <w:spacing w:val="8"/>
          <w:sz w:val="30"/>
          <w:szCs w:val="30"/>
        </w:rPr>
        <w:t>标设定及</w:t>
      </w: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指标</w:t>
      </w:r>
      <w:r>
        <w:rPr>
          <w:rFonts w:ascii="仿宋" w:hAnsi="仿宋" w:eastAsia="仿宋" w:cs="仿宋"/>
          <w:spacing w:val="8"/>
          <w:sz w:val="30"/>
          <w:szCs w:val="30"/>
        </w:rPr>
        <w:t>完成情况。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预期目标：</w:t>
      </w:r>
      <w:r>
        <w:rPr>
          <w:rFonts w:ascii="仿宋" w:hAnsi="仿宋" w:eastAsia="仿宋" w:cs="仿宋"/>
          <w:color w:val="auto"/>
          <w:spacing w:val="8"/>
          <w:sz w:val="30"/>
        </w:rPr>
        <w:t>对辖区贫困党员、群众慰问，维护社区和谐稳定。组织党员开展学习活动。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default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绩效目标实际完成情况：</w:t>
      </w:r>
      <w:r>
        <w:rPr>
          <w:rFonts w:ascii="仿宋" w:hAnsi="仿宋" w:eastAsia="仿宋" w:cs="仿宋"/>
          <w:color w:val="auto"/>
          <w:spacing w:val="8"/>
          <w:sz w:val="30"/>
        </w:rPr>
        <w:t>2022年度社区党组织活动经费预算</w:t>
      </w:r>
      <w:r>
        <w:rPr>
          <w:rFonts w:hint="eastAsia" w:ascii="仿宋" w:hAnsi="仿宋" w:eastAsia="仿宋" w:cs="仿宋"/>
          <w:color w:val="auto"/>
          <w:spacing w:val="8"/>
          <w:sz w:val="30"/>
          <w:lang w:val="en-US" w:eastAsia="zh-CN"/>
        </w:rPr>
        <w:t>0.45</w:t>
      </w:r>
      <w:r>
        <w:rPr>
          <w:rFonts w:ascii="仿宋" w:hAnsi="仿宋" w:eastAsia="仿宋" w:cs="仿宋"/>
          <w:color w:val="auto"/>
          <w:spacing w:val="8"/>
          <w:sz w:val="30"/>
        </w:rPr>
        <w:t>万元，已经全部完成社区党组织活动经费支出总额的</w:t>
      </w:r>
      <w:r>
        <w:rPr>
          <w:rFonts w:hint="eastAsia" w:ascii="仿宋" w:hAnsi="仿宋" w:eastAsia="仿宋" w:cs="仿宋"/>
          <w:color w:val="auto"/>
          <w:spacing w:val="8"/>
          <w:sz w:val="30"/>
          <w:lang w:val="en-US" w:eastAsia="zh-CN"/>
        </w:rPr>
        <w:t>100</w:t>
      </w:r>
      <w:r>
        <w:rPr>
          <w:rFonts w:ascii="仿宋" w:hAnsi="仿宋" w:eastAsia="仿宋" w:cs="仿宋"/>
          <w:color w:val="auto"/>
          <w:spacing w:val="8"/>
          <w:sz w:val="30"/>
        </w:rPr>
        <w:t>%。经费的投入有力的保障了</w:t>
      </w:r>
      <w:r>
        <w:rPr>
          <w:rFonts w:hint="eastAsia" w:ascii="仿宋" w:hAnsi="仿宋" w:eastAsia="仿宋" w:cs="仿宋"/>
          <w:color w:val="auto"/>
          <w:spacing w:val="8"/>
          <w:sz w:val="30"/>
          <w:lang w:val="en-US" w:eastAsia="zh-CN"/>
        </w:rPr>
        <w:t>4</w:t>
      </w:r>
      <w:r>
        <w:rPr>
          <w:rFonts w:ascii="仿宋" w:hAnsi="仿宋" w:eastAsia="仿宋" w:cs="仿宋"/>
          <w:color w:val="auto"/>
          <w:spacing w:val="8"/>
          <w:sz w:val="30"/>
        </w:rPr>
        <w:t>个社区党组织建设开展的各项工作的顺利进行。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绩效评价工作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numPr>
          <w:ilvl w:val="0"/>
          <w:numId w:val="3"/>
        </w:numPr>
        <w:spacing w:before="188" w:line="204" w:lineRule="auto"/>
        <w:ind w:firstLine="577"/>
        <w:rPr>
          <w:rFonts w:ascii="仿宋" w:hAnsi="仿宋" w:eastAsia="仿宋" w:cs="仿宋"/>
          <w:spacing w:val="1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绩效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评价</w:t>
      </w:r>
      <w:r>
        <w:rPr>
          <w:rFonts w:ascii="仿宋" w:hAnsi="仿宋" w:eastAsia="仿宋" w:cs="仿宋"/>
          <w:spacing w:val="1"/>
          <w:sz w:val="30"/>
          <w:szCs w:val="30"/>
        </w:rPr>
        <w:t>目的。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为进一步加强社区党组织建设，提高辖区党员的思想道德和科学文化素质。根据昆都仑区财政局预算绩效管理要求，对前进道街道办事处党组织活动经费项目资金执行以及项目产出、效益等综合分析，从而了解项目资金使用管理、项目实施、项目年度绩效目标完成情况，发现项目管理和实施中存在问题，总结项目实施管理经验，进一步加强和规范项目资金管理，提高资金使用效益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（二）项目资金投入情况。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本年度资金年初预算数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0.45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0.45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本年度资金全年预算数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0.45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0.45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本年度资金全年执行数</w:t>
      </w:r>
      <w:r>
        <w:rPr>
          <w:rFonts w:ascii="仿宋" w:hAnsi="仿宋" w:eastAsia="仿宋" w:cs="仿宋"/>
          <w:color w:val="auto"/>
          <w:spacing w:val="4"/>
          <w:sz w:val="30"/>
        </w:rPr>
        <w:t>0.45万元，其中：财政拨款0.45万元，其他资金0.00万元。</w:t>
      </w:r>
    </w:p>
    <w:p>
      <w:pPr>
        <w:numPr>
          <w:ilvl w:val="0"/>
          <w:numId w:val="3"/>
        </w:numPr>
        <w:spacing w:before="188" w:line="204" w:lineRule="auto"/>
        <w:ind w:left="0" w:leftChars="0" w:firstLine="616" w:firstLineChars="200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项目资金产出情况。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项目资金预算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0.45</w:t>
      </w:r>
      <w:r>
        <w:rPr>
          <w:rFonts w:hint="default" w:ascii="仿宋" w:hAnsi="仿宋" w:eastAsia="仿宋" w:cs="仿宋"/>
          <w:spacing w:val="1"/>
          <w:sz w:val="30"/>
          <w:szCs w:val="30"/>
        </w:rPr>
        <w:t>万元，实际支出0.45万元，主要产出内容有：</w:t>
      </w:r>
      <w:r>
        <w:rPr>
          <w:rFonts w:hint="default" w:ascii="仿宋" w:hAnsi="仿宋" w:eastAsia="仿宋" w:cs="仿宋"/>
          <w:spacing w:val="1"/>
          <w:sz w:val="30"/>
          <w:szCs w:val="30"/>
        </w:rPr>
        <w:cr/>
      </w:r>
      <w:r>
        <w:rPr>
          <w:rFonts w:hint="default" w:ascii="仿宋" w:hAnsi="仿宋" w:eastAsia="仿宋" w:cs="仿宋"/>
          <w:spacing w:val="1"/>
          <w:sz w:val="30"/>
          <w:szCs w:val="30"/>
        </w:rPr>
        <w:t>投入资金0.45万元，主要用于付东友谊22社区与友谊二小六一儿童节赠书包活动0.45万元资金使用合法合规、做到了专款专用，切实增强基层党组织的战斗力、凝聚力和创造力，建设学习型、服务型、创新型的基层党组织。截止2022年12月31日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已</w:t>
      </w:r>
      <w:r>
        <w:rPr>
          <w:rFonts w:hint="default" w:ascii="仿宋" w:hAnsi="仿宋" w:eastAsia="仿宋" w:cs="仿宋"/>
          <w:spacing w:val="1"/>
          <w:sz w:val="30"/>
          <w:szCs w:val="30"/>
        </w:rPr>
        <w:t>全部完成此项工作。</w:t>
      </w:r>
    </w:p>
    <w:p>
      <w:pPr>
        <w:numPr>
          <w:ilvl w:val="0"/>
          <w:numId w:val="3"/>
        </w:numPr>
        <w:spacing w:before="189" w:line="204" w:lineRule="auto"/>
        <w:ind w:left="0" w:leftChars="0" w:firstLine="608" w:firstLineChars="200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项目资金管理情况。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严格按照专项资金管理办法以及单位内控制度、财务制度执行，纳入区财政集中支付体系统一核算管理，按规定流程进行申请使用。项目资金按照项目计划安排和实际工作情况开支，做到了专款专用。在日常财务管理和检查中，未发现截留、挪用、超标准使用等违规情况，资金使用合法合规，相关手续、档案、凭证，符合项目资金管理和单位财务会计核算管理要求。</w:t>
      </w:r>
    </w:p>
    <w:p>
      <w:pPr>
        <w:numPr>
          <w:ilvl w:val="0"/>
          <w:numId w:val="0"/>
        </w:numPr>
        <w:spacing w:before="189" w:line="204" w:lineRule="auto"/>
        <w:ind w:leftChars="200"/>
        <w:rPr>
          <w:rFonts w:ascii="仿宋" w:hAnsi="仿宋" w:eastAsia="仿宋" w:cs="仿宋"/>
          <w:spacing w:val="2"/>
          <w:sz w:val="30"/>
          <w:szCs w:val="30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项目绩效情况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(一) 产出指标完成情况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1、数量指标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1)组织党员活动次数，目标值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大于等于8</w:t>
      </w:r>
      <w:r>
        <w:rPr>
          <w:rFonts w:ascii="仿宋" w:hAnsi="仿宋" w:eastAsia="仿宋" w:cs="仿宋"/>
          <w:sz w:val="32"/>
        </w:rPr>
        <w:t>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8次，分值</w:t>
      </w: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2）各项工作开展进度，</w:t>
      </w:r>
      <w:r>
        <w:rPr>
          <w:rFonts w:ascii="仿宋" w:hAnsi="仿宋" w:eastAsia="仿宋" w:cs="仿宋"/>
          <w:sz w:val="32"/>
        </w:rPr>
        <w:t>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大于等于98%，实际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98%，</w:t>
      </w:r>
      <w:r>
        <w:rPr>
          <w:rFonts w:ascii="仿宋" w:hAnsi="仿宋" w:eastAsia="仿宋" w:cs="仿宋"/>
          <w:sz w:val="32"/>
        </w:rPr>
        <w:t>分值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2、质量指标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)党员活动参与率，目标值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大于等于98%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98%</w:t>
      </w:r>
      <w:r>
        <w:rPr>
          <w:rFonts w:ascii="仿宋" w:hAnsi="仿宋" w:eastAsia="仿宋" w:cs="仿宋"/>
          <w:sz w:val="32"/>
        </w:rPr>
        <w:t>次，分值</w:t>
      </w: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2）各项工作开展效果，</w:t>
      </w:r>
      <w:r>
        <w:rPr>
          <w:rFonts w:ascii="仿宋" w:hAnsi="仿宋" w:eastAsia="仿宋" w:cs="仿宋"/>
          <w:sz w:val="32"/>
        </w:rPr>
        <w:t>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大于等于98%，实际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98%，</w:t>
      </w:r>
      <w:r>
        <w:rPr>
          <w:rFonts w:ascii="仿宋" w:hAnsi="仿宋" w:eastAsia="仿宋" w:cs="仿宋"/>
          <w:sz w:val="32"/>
        </w:rPr>
        <w:t>分值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3、时效指标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)项目完成时间，目标值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，实际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2022年12月底</w:t>
      </w:r>
      <w:r>
        <w:rPr>
          <w:rFonts w:ascii="仿宋" w:hAnsi="仿宋" w:eastAsia="仿宋" w:cs="仿宋"/>
          <w:sz w:val="32"/>
        </w:rPr>
        <w:t>，分值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2）项目完成及时性，</w:t>
      </w:r>
      <w:r>
        <w:rPr>
          <w:rFonts w:ascii="仿宋" w:hAnsi="仿宋" w:eastAsia="仿宋" w:cs="仿宋"/>
          <w:sz w:val="32"/>
        </w:rPr>
        <w:t>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大于等于95%，实际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95%，</w:t>
      </w:r>
      <w:r>
        <w:rPr>
          <w:rFonts w:ascii="仿宋" w:hAnsi="仿宋" w:eastAsia="仿宋" w:cs="仿宋"/>
          <w:sz w:val="32"/>
        </w:rPr>
        <w:t>分值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4、成本指标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</w:t>
      </w:r>
      <w:r>
        <w:rPr>
          <w:rFonts w:hint="eastAsia" w:ascii="仿宋" w:hAnsi="仿宋" w:eastAsia="仿宋" w:cs="仿宋"/>
          <w:sz w:val="32"/>
        </w:rPr>
        <w:t>预算拨付率</w:t>
      </w:r>
      <w:r>
        <w:rPr>
          <w:rFonts w:ascii="仿宋" w:hAnsi="仿宋" w:eastAsia="仿宋" w:cs="仿宋"/>
          <w:sz w:val="32"/>
        </w:rPr>
        <w:t>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等于100%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100%</w:t>
      </w:r>
      <w:r>
        <w:rPr>
          <w:rFonts w:ascii="仿宋" w:hAnsi="仿宋" w:eastAsia="仿宋" w:cs="仿宋"/>
          <w:sz w:val="32"/>
        </w:rPr>
        <w:t>，分值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2）支付金额，</w:t>
      </w:r>
      <w:r>
        <w:rPr>
          <w:rFonts w:ascii="仿宋" w:hAnsi="仿宋" w:eastAsia="仿宋" w:cs="仿宋"/>
          <w:sz w:val="32"/>
        </w:rPr>
        <w:t>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小于等于0.45万元，实际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0.45万元，</w:t>
      </w:r>
      <w:r>
        <w:rPr>
          <w:rFonts w:ascii="仿宋" w:hAnsi="仿宋" w:eastAsia="仿宋" w:cs="仿宋"/>
          <w:sz w:val="32"/>
        </w:rPr>
        <w:t>分值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(二) 效益指标完成情况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5、经济效益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6、社会效益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</w:t>
      </w:r>
      <w:r>
        <w:rPr>
          <w:rFonts w:hint="eastAsia" w:ascii="仿宋" w:hAnsi="仿宋" w:eastAsia="仿宋" w:cs="仿宋"/>
          <w:sz w:val="32"/>
        </w:rPr>
        <w:t>有效提升社区党员活动参与率和积极性</w:t>
      </w:r>
      <w:r>
        <w:rPr>
          <w:rFonts w:ascii="仿宋" w:hAnsi="仿宋" w:eastAsia="仿宋" w:cs="仿宋"/>
          <w:sz w:val="32"/>
        </w:rPr>
        <w:t>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有效提升</w:t>
      </w:r>
      <w:r>
        <w:rPr>
          <w:rFonts w:ascii="仿宋" w:hAnsi="仿宋" w:eastAsia="仿宋" w:cs="仿宋"/>
          <w:sz w:val="32"/>
        </w:rPr>
        <w:t>，分值</w:t>
      </w:r>
      <w:r>
        <w:rPr>
          <w:rFonts w:hint="eastAsia" w:ascii="仿宋" w:hAnsi="仿宋" w:eastAsia="仿宋" w:cs="仿宋"/>
          <w:sz w:val="32"/>
          <w:lang w:val="en-US" w:eastAsia="zh-CN"/>
        </w:rPr>
        <w:t>15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7、生态效益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8、可持续影响</w:t>
      </w:r>
    </w:p>
    <w:p>
      <w:pPr>
        <w:spacing w:line="620" w:lineRule="exact"/>
        <w:ind w:left="480" w:leftChars="20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1）持续提升党员的战斗堡垒作用，</w:t>
      </w:r>
      <w:r>
        <w:rPr>
          <w:rFonts w:ascii="仿宋" w:hAnsi="仿宋" w:eastAsia="仿宋" w:cs="仿宋"/>
          <w:sz w:val="32"/>
        </w:rPr>
        <w:t>目标值</w:t>
      </w:r>
      <w:r>
        <w:rPr>
          <w:rFonts w:hint="eastAsia" w:ascii="仿宋" w:hAnsi="仿宋" w:eastAsia="仿宋" w:cs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持续提升，</w:t>
      </w:r>
      <w:r>
        <w:rPr>
          <w:rFonts w:ascii="仿宋" w:hAnsi="仿宋" w:eastAsia="仿宋" w:cs="仿宋"/>
          <w:sz w:val="32"/>
        </w:rPr>
        <w:t>分值</w:t>
      </w:r>
      <w:r>
        <w:rPr>
          <w:rFonts w:hint="eastAsia" w:ascii="仿宋" w:hAnsi="仿宋" w:eastAsia="仿宋" w:cs="仿宋"/>
          <w:sz w:val="32"/>
          <w:lang w:val="en-US" w:eastAsia="zh-CN"/>
        </w:rPr>
        <w:t>15</w:t>
      </w:r>
      <w:r>
        <w:rPr>
          <w:rFonts w:ascii="仿宋" w:hAnsi="仿宋" w:eastAsia="仿宋" w:cs="仿宋"/>
          <w:sz w:val="32"/>
        </w:rPr>
        <w:t>，得分</w:t>
      </w:r>
      <w:r>
        <w:rPr>
          <w:rFonts w:hint="eastAsia" w:ascii="仿宋" w:hAnsi="仿宋" w:eastAsia="仿宋" w:cs="仿宋"/>
          <w:sz w:val="32"/>
          <w:lang w:val="en-US" w:eastAsia="zh-CN"/>
        </w:rPr>
        <w:t>13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(三) 满意度指标完成情况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9、服务对象满意度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</w:t>
      </w:r>
      <w:r>
        <w:rPr>
          <w:rFonts w:hint="eastAsia" w:ascii="仿宋" w:hAnsi="仿宋" w:eastAsia="仿宋" w:cs="仿宋"/>
          <w:sz w:val="32"/>
        </w:rPr>
        <w:t>辖区党员满意度</w:t>
      </w:r>
      <w:r>
        <w:rPr>
          <w:rFonts w:ascii="仿宋" w:hAnsi="仿宋" w:eastAsia="仿宋" w:cs="仿宋"/>
          <w:sz w:val="32"/>
        </w:rPr>
        <w:t>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大于等于98</w:t>
      </w:r>
      <w:r>
        <w:rPr>
          <w:rFonts w:hint="eastAsia" w:ascii="仿宋" w:hAnsi="仿宋" w:eastAsia="仿宋" w:cs="仿宋"/>
          <w:sz w:val="32"/>
          <w:lang w:val="en-US" w:eastAsia="zh-CN"/>
        </w:rPr>
        <w:t>%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98%</w:t>
      </w:r>
      <w:r>
        <w:rPr>
          <w:rFonts w:ascii="仿宋" w:hAnsi="仿宋" w:eastAsia="仿宋" w:cs="仿宋"/>
          <w:sz w:val="32"/>
        </w:rPr>
        <w:t>次，分值10，得分</w:t>
      </w:r>
      <w:r>
        <w:rPr>
          <w:rFonts w:hint="eastAsia" w:ascii="仿宋" w:hAnsi="仿宋" w:eastAsia="仿宋" w:cs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评价得分情况</w:t>
      </w:r>
    </w:p>
    <w:p>
      <w:pPr>
        <w:spacing w:line="620" w:lineRule="exac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/>
          <w:sz w:val="32"/>
          <w:szCs w:val="32"/>
        </w:rPr>
        <w:t>得分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97</w:t>
      </w:r>
      <w:r>
        <w:rPr>
          <w:rFonts w:ascii="仿宋_GB2312" w:hAnsi="仿宋_GB2312" w:eastAsia="仿宋_GB2312" w:cs="仿宋_GB2312"/>
          <w:sz w:val="32"/>
        </w:rPr>
        <w:t>分，等级为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A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numId w:val="0"/>
        </w:numPr>
        <w:spacing w:line="240" w:lineRule="auto"/>
        <w:ind w:left="240" w:left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四、发现的主要问题及原因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eastAsia" w:ascii="仿宋" w:hAnsi="仿宋" w:eastAsia="仿宋" w:cs="仿宋"/>
          <w:spacing w:val="1"/>
          <w:sz w:val="30"/>
          <w:szCs w:val="30"/>
        </w:rPr>
        <w:t>需要进一步提升对绩效自评的意识和认知，充分发挥和利用绩效自评的成果。</w:t>
      </w:r>
    </w:p>
    <w:p>
      <w:pPr>
        <w:spacing w:line="240" w:lineRule="auto"/>
        <w:ind w:firstLine="0" w:firstLine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五、下一步改进措施</w:t>
      </w:r>
    </w:p>
    <w:p>
      <w:pPr>
        <w:spacing w:line="620" w:lineRule="exact"/>
        <w:ind w:left="590" w:firstLine="643"/>
        <w:rPr>
          <w:rFonts w:ascii="仿宋" w:hAnsi="仿宋" w:eastAsia="仿宋"/>
          <w:b/>
          <w:sz w:val="32"/>
          <w:szCs w:val="32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有效改进和完善项目绩效目标的设定，进一步提高资金使用效率，以确保达到预期绩效目标的要求。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</w:p>
  </w:endnote>
  <w:endnote w:type="continuationSeparator" w:id="1">
    <w:p>
      <w:pPr>
        <w:spacing w:line="240" w:lineRule="auto"/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</w:p>
  </w:footnote>
  <w:footnote w:type="continuationSeparator" w:id="1">
    <w:p>
      <w:pPr>
        <w:spacing w:line="360" w:lineRule="auto"/>
        <w:ind w:firstLine="4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BB1F1"/>
    <w:multiLevelType w:val="multilevel"/>
    <w:tmpl w:val="994BB1F1"/>
    <w:lvl w:ilvl="0" w:tentative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0" w:hanging="420"/>
      </w:pPr>
    </w:lvl>
    <w:lvl w:ilvl="2" w:tentative="0">
      <w:start w:val="1"/>
      <w:numFmt w:val="lowerRoman"/>
      <w:lvlText w:val="%3."/>
      <w:lvlJc w:val="right"/>
      <w:pPr>
        <w:ind w:left="1850" w:hanging="420"/>
      </w:pPr>
    </w:lvl>
    <w:lvl w:ilvl="3" w:tentative="0">
      <w:start w:val="1"/>
      <w:numFmt w:val="decimal"/>
      <w:lvlText w:val="%4."/>
      <w:lvlJc w:val="left"/>
      <w:pPr>
        <w:ind w:left="2270" w:hanging="420"/>
      </w:pPr>
    </w:lvl>
    <w:lvl w:ilvl="4" w:tentative="0">
      <w:start w:val="1"/>
      <w:numFmt w:val="lowerLetter"/>
      <w:lvlText w:val="%5)"/>
      <w:lvlJc w:val="left"/>
      <w:pPr>
        <w:ind w:left="2690" w:hanging="420"/>
      </w:pPr>
    </w:lvl>
    <w:lvl w:ilvl="5" w:tentative="0">
      <w:start w:val="1"/>
      <w:numFmt w:val="lowerRoman"/>
      <w:lvlText w:val="%6."/>
      <w:lvlJc w:val="right"/>
      <w:pPr>
        <w:ind w:left="3110" w:hanging="420"/>
      </w:pPr>
    </w:lvl>
    <w:lvl w:ilvl="6" w:tentative="0">
      <w:start w:val="1"/>
      <w:numFmt w:val="decimal"/>
      <w:lvlText w:val="%7."/>
      <w:lvlJc w:val="left"/>
      <w:pPr>
        <w:ind w:left="3530" w:hanging="420"/>
      </w:pPr>
    </w:lvl>
    <w:lvl w:ilvl="7" w:tentative="0">
      <w:start w:val="1"/>
      <w:numFmt w:val="lowerLetter"/>
      <w:lvlText w:val="%8)"/>
      <w:lvlJc w:val="left"/>
      <w:pPr>
        <w:ind w:left="3950" w:hanging="420"/>
      </w:pPr>
    </w:lvl>
    <w:lvl w:ilvl="8" w:tentative="0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FBB8592C"/>
    <w:multiLevelType w:val="singleLevel"/>
    <w:tmpl w:val="FBB8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F258D6"/>
    <w:multiLevelType w:val="singleLevel"/>
    <w:tmpl w:val="0CF258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TBhMzVlZDVlNjJkMTVmZTNmYzM0Njk2NWMzMWU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36923D4"/>
    <w:rsid w:val="15BB14AF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F070E89"/>
    <w:rsid w:val="4F374648"/>
    <w:rsid w:val="4F4451D2"/>
    <w:rsid w:val="51237888"/>
    <w:rsid w:val="51BA42A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3741CF4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382</Words>
  <Characters>1382</Characters>
  <Lines>16</Lines>
  <Paragraphs>4</Paragraphs>
  <TotalTime>1</TotalTime>
  <ScaleCrop>false</ScaleCrop>
  <LinksUpToDate>false</LinksUpToDate>
  <CharactersWithSpaces>1395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Administrator</dc:creator>
  <cp:lastModifiedBy>尚婧</cp:lastModifiedBy>
  <dcterms:modified xsi:type="dcterms:W3CDTF">2023-11-03T07:57:41Z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2CF270DEABCC4AC0B2D61ED60F3256AC</vt:lpwstr>
  </property>
</Properties>
</file>