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F80" w:rsidRDefault="007602D2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325F80" w:rsidRDefault="007602D2">
      <w:pPr>
        <w:pStyle w:val="a3"/>
        <w:spacing w:after="0" w:line="700" w:lineRule="exact"/>
        <w:jc w:val="center"/>
        <w:rPr>
          <w:rFonts w:asciiTheme="majorEastAsia" w:eastAsiaTheme="majorEastAsia" w:hAnsiTheme="majorEastAsia" w:cstheme="majorEastAsia"/>
          <w:sz w:val="21"/>
          <w:szCs w:val="21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行政处罚案件有关事项审批表</w:t>
      </w:r>
    </w:p>
    <w:tbl>
      <w:tblPr>
        <w:tblpPr w:leftFromText="180" w:rightFromText="180" w:vertAnchor="page" w:horzAnchor="margin" w:tblpY="3781"/>
        <w:tblW w:w="88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1"/>
        <w:gridCol w:w="7509"/>
      </w:tblGrid>
      <w:tr w:rsidR="00325F80">
        <w:trPr>
          <w:trHeight w:hRule="exact" w:val="609"/>
        </w:trPr>
        <w:tc>
          <w:tcPr>
            <w:tcW w:w="135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4"/>
                <w:szCs w:val="21"/>
              </w:rPr>
              <w:t>案件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3"/>
                <w:szCs w:val="21"/>
              </w:rPr>
              <w:t>名称</w:t>
            </w:r>
          </w:p>
        </w:tc>
        <w:tc>
          <w:tcPr>
            <w:tcW w:w="7509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325F80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325F80">
        <w:trPr>
          <w:trHeight w:hRule="exact" w:val="603"/>
        </w:trPr>
        <w:tc>
          <w:tcPr>
            <w:tcW w:w="135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4"/>
                <w:szCs w:val="21"/>
              </w:rPr>
              <w:t>审批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3"/>
                <w:szCs w:val="21"/>
              </w:rPr>
              <w:t>事项</w:t>
            </w:r>
          </w:p>
        </w:tc>
        <w:tc>
          <w:tcPr>
            <w:tcW w:w="7509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325F80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325F80">
        <w:trPr>
          <w:trHeight w:hRule="exact" w:val="3744"/>
        </w:trPr>
        <w:tc>
          <w:tcPr>
            <w:tcW w:w="135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7602D2">
            <w:pPr>
              <w:autoSpaceDE w:val="0"/>
              <w:autoSpaceDN w:val="0"/>
              <w:spacing w:line="228" w:lineRule="auto"/>
              <w:jc w:val="center"/>
              <w:rPr>
                <w:rFonts w:ascii="仿宋_GB2312" w:eastAsia="仿宋_GB2312" w:hAnsi="仿宋_GB2312" w:cs="仿宋_GB2312"/>
                <w:color w:val="221E1F"/>
                <w:spacing w:val="-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5"/>
                <w:szCs w:val="21"/>
              </w:rPr>
              <w:t>提请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4"/>
                <w:szCs w:val="21"/>
              </w:rPr>
              <w:t>审批的</w:t>
            </w:r>
          </w:p>
          <w:p w:rsidR="00325F80" w:rsidRDefault="007602D2">
            <w:pPr>
              <w:autoSpaceDE w:val="0"/>
              <w:autoSpaceDN w:val="0"/>
              <w:spacing w:line="228" w:lineRule="auto"/>
              <w:jc w:val="center"/>
              <w:rPr>
                <w:rFonts w:ascii="仿宋_GB2312" w:eastAsia="仿宋_GB2312" w:hAnsi="仿宋_GB2312" w:cs="仿宋_GB2312"/>
                <w:color w:val="221E1F"/>
                <w:spacing w:val="-6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6"/>
                <w:szCs w:val="21"/>
              </w:rPr>
              <w:t>理由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5"/>
                <w:szCs w:val="21"/>
              </w:rPr>
              <w:t>、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6"/>
                <w:szCs w:val="21"/>
              </w:rPr>
              <w:t>依据</w:t>
            </w:r>
          </w:p>
          <w:p w:rsidR="00325F80" w:rsidRDefault="007602D2">
            <w:pPr>
              <w:autoSpaceDE w:val="0"/>
              <w:autoSpaceDN w:val="0"/>
              <w:spacing w:line="228" w:lineRule="auto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6"/>
                <w:szCs w:val="21"/>
              </w:rPr>
              <w:t>及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5"/>
                <w:szCs w:val="21"/>
              </w:rPr>
              <w:t>处理意见</w:t>
            </w:r>
          </w:p>
        </w:tc>
        <w:tc>
          <w:tcPr>
            <w:tcW w:w="7509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</w:tcPr>
          <w:p w:rsidR="00325F80" w:rsidRDefault="00325F80">
            <w:pPr>
              <w:spacing w:line="36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autoSpaceDE w:val="0"/>
              <w:autoSpaceDN w:val="0"/>
              <w:spacing w:line="360" w:lineRule="exact"/>
              <w:rPr>
                <w:rFonts w:ascii="仿宋_GB2312" w:eastAsia="仿宋_GB2312" w:hAnsi="仿宋_GB2312" w:cs="仿宋_GB2312"/>
                <w:color w:val="221E1F"/>
                <w:spacing w:val="-3"/>
                <w:szCs w:val="21"/>
              </w:rPr>
            </w:pPr>
          </w:p>
          <w:p w:rsidR="00325F80" w:rsidRDefault="00325F80">
            <w:pPr>
              <w:autoSpaceDE w:val="0"/>
              <w:autoSpaceDN w:val="0"/>
              <w:spacing w:line="360" w:lineRule="exact"/>
              <w:ind w:left="3521"/>
              <w:rPr>
                <w:rFonts w:ascii="仿宋_GB2312" w:eastAsia="仿宋_GB2312" w:hAnsi="仿宋_GB2312" w:cs="仿宋_GB2312"/>
                <w:color w:val="221E1F"/>
                <w:spacing w:val="-3"/>
                <w:szCs w:val="21"/>
              </w:rPr>
            </w:pPr>
          </w:p>
          <w:p w:rsidR="00325F80" w:rsidRDefault="00325F80">
            <w:pPr>
              <w:autoSpaceDE w:val="0"/>
              <w:autoSpaceDN w:val="0"/>
              <w:spacing w:line="360" w:lineRule="exact"/>
              <w:ind w:left="3521"/>
              <w:rPr>
                <w:rFonts w:ascii="仿宋_GB2312" w:eastAsia="仿宋_GB2312" w:hAnsi="仿宋_GB2312" w:cs="仿宋_GB2312"/>
                <w:color w:val="221E1F"/>
                <w:spacing w:val="-3"/>
                <w:szCs w:val="21"/>
              </w:rPr>
            </w:pPr>
          </w:p>
          <w:p w:rsidR="00325F80" w:rsidRDefault="007602D2">
            <w:pPr>
              <w:autoSpaceDE w:val="0"/>
              <w:autoSpaceDN w:val="0"/>
              <w:spacing w:line="360" w:lineRule="exact"/>
              <w:ind w:left="3521" w:firstLineChars="300" w:firstLine="612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3"/>
                <w:szCs w:val="21"/>
              </w:rPr>
              <w:t>经办人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5"/>
                <w:szCs w:val="21"/>
              </w:rPr>
              <w:t>：</w:t>
            </w:r>
          </w:p>
          <w:p w:rsidR="00325F80" w:rsidRDefault="007602D2">
            <w:pPr>
              <w:tabs>
                <w:tab w:val="left" w:pos="6760"/>
              </w:tabs>
              <w:autoSpaceDE w:val="0"/>
              <w:autoSpaceDN w:val="0"/>
              <w:spacing w:line="360" w:lineRule="exact"/>
              <w:ind w:left="5321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34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17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34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ab/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9"/>
                <w:szCs w:val="21"/>
              </w:rPr>
              <w:t>日</w:t>
            </w:r>
          </w:p>
        </w:tc>
      </w:tr>
      <w:tr w:rsidR="00325F80">
        <w:trPr>
          <w:trHeight w:hRule="exact" w:val="2553"/>
        </w:trPr>
        <w:tc>
          <w:tcPr>
            <w:tcW w:w="135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4"/>
                <w:szCs w:val="21"/>
              </w:rPr>
              <w:t>经办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3"/>
                <w:szCs w:val="21"/>
              </w:rPr>
              <w:t>机构</w:t>
            </w:r>
          </w:p>
          <w:p w:rsidR="00325F80" w:rsidRDefault="007602D2">
            <w:pPr>
              <w:autoSpaceDE w:val="0"/>
              <w:autoSpaceDN w:val="0"/>
              <w:spacing w:line="226" w:lineRule="auto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5"/>
                <w:szCs w:val="21"/>
              </w:rPr>
              <w:t>负责人</w:t>
            </w:r>
          </w:p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7"/>
                <w:szCs w:val="21"/>
              </w:rPr>
              <w:t>意见</w:t>
            </w:r>
          </w:p>
        </w:tc>
        <w:tc>
          <w:tcPr>
            <w:tcW w:w="7509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</w:tcPr>
          <w:p w:rsidR="00325F80" w:rsidRDefault="00325F80">
            <w:pPr>
              <w:spacing w:line="36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7602D2">
            <w:pPr>
              <w:autoSpaceDE w:val="0"/>
              <w:autoSpaceDN w:val="0"/>
              <w:spacing w:line="360" w:lineRule="exact"/>
              <w:ind w:left="3521" w:firstLineChars="300" w:firstLine="618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2"/>
                <w:szCs w:val="21"/>
              </w:rPr>
              <w:t>经办机构负责人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1"/>
                <w:szCs w:val="21"/>
              </w:rPr>
              <w:t>：</w:t>
            </w:r>
          </w:p>
          <w:p w:rsidR="00325F80" w:rsidRDefault="007602D2">
            <w:pPr>
              <w:tabs>
                <w:tab w:val="left" w:pos="6760"/>
              </w:tabs>
              <w:autoSpaceDE w:val="0"/>
              <w:autoSpaceDN w:val="0"/>
              <w:spacing w:line="360" w:lineRule="exact"/>
              <w:ind w:left="5321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34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17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34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ab/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9"/>
                <w:szCs w:val="21"/>
              </w:rPr>
              <w:t>日</w:t>
            </w:r>
          </w:p>
        </w:tc>
      </w:tr>
      <w:tr w:rsidR="00325F80">
        <w:trPr>
          <w:trHeight w:hRule="exact" w:val="2687"/>
        </w:trPr>
        <w:tc>
          <w:tcPr>
            <w:tcW w:w="135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4"/>
                <w:szCs w:val="21"/>
              </w:rPr>
              <w:t>部门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2"/>
                <w:szCs w:val="21"/>
              </w:rPr>
              <w:t>负责人</w:t>
            </w:r>
          </w:p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7"/>
                <w:szCs w:val="21"/>
              </w:rPr>
              <w:t>意见</w:t>
            </w:r>
          </w:p>
        </w:tc>
        <w:tc>
          <w:tcPr>
            <w:tcW w:w="7509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</w:tcPr>
          <w:p w:rsidR="00325F80" w:rsidRDefault="00325F80">
            <w:pPr>
              <w:spacing w:line="36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325F80" w:rsidRDefault="007602D2">
            <w:pPr>
              <w:autoSpaceDE w:val="0"/>
              <w:autoSpaceDN w:val="0"/>
              <w:spacing w:line="360" w:lineRule="exact"/>
              <w:ind w:firstLineChars="2000" w:firstLine="41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2"/>
                <w:szCs w:val="21"/>
              </w:rPr>
              <w:t>部门负责人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4"/>
                <w:szCs w:val="21"/>
              </w:rPr>
              <w:t>：</w:t>
            </w:r>
          </w:p>
          <w:p w:rsidR="00325F80" w:rsidRDefault="007602D2">
            <w:pPr>
              <w:tabs>
                <w:tab w:val="left" w:pos="6760"/>
              </w:tabs>
              <w:autoSpaceDE w:val="0"/>
              <w:autoSpaceDN w:val="0"/>
              <w:spacing w:line="360" w:lineRule="exact"/>
              <w:ind w:left="5321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34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pacing w:val="17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221E1F"/>
                <w:spacing w:val="34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ab/>
            </w:r>
            <w:r>
              <w:rPr>
                <w:rFonts w:ascii="仿宋_GB2312" w:eastAsia="仿宋_GB2312" w:hAnsi="仿宋_GB2312" w:cs="仿宋_GB2312" w:hint="eastAsia"/>
                <w:color w:val="221E1F"/>
                <w:spacing w:val="-9"/>
                <w:szCs w:val="21"/>
              </w:rPr>
              <w:t>日</w:t>
            </w:r>
          </w:p>
        </w:tc>
      </w:tr>
      <w:tr w:rsidR="00325F80">
        <w:trPr>
          <w:trHeight w:hRule="exact" w:val="922"/>
        </w:trPr>
        <w:tc>
          <w:tcPr>
            <w:tcW w:w="135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7602D2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221E1F"/>
                <w:spacing w:val="-7"/>
                <w:szCs w:val="21"/>
              </w:rPr>
              <w:t>备注</w:t>
            </w:r>
          </w:p>
        </w:tc>
        <w:tc>
          <w:tcPr>
            <w:tcW w:w="7509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325F80" w:rsidRDefault="00325F80">
            <w:pPr>
              <w:spacing w:line="36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</w:tbl>
    <w:p w:rsidR="00325F80" w:rsidRDefault="00325F80">
      <w:pPr>
        <w:pStyle w:val="a3"/>
        <w:spacing w:after="0" w:line="200" w:lineRule="exact"/>
        <w:jc w:val="both"/>
        <w:rPr>
          <w:rFonts w:ascii="仿宋_GB2312" w:eastAsia="仿宋_GB2312" w:hAnsi="仿宋_GB2312" w:cs="仿宋_GB2312"/>
          <w:sz w:val="21"/>
          <w:szCs w:val="21"/>
        </w:rPr>
      </w:pPr>
    </w:p>
    <w:sectPr w:rsidR="00325F80">
      <w:headerReference w:type="default" r:id="rId8"/>
      <w:footerReference w:type="default" r:id="rId9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602D2">
      <w:r>
        <w:separator/>
      </w:r>
    </w:p>
  </w:endnote>
  <w:endnote w:type="continuationSeparator" w:id="0">
    <w:p w:rsidR="00000000" w:rsidRDefault="0076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80" w:rsidRDefault="007602D2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</w:t>
    </w:r>
    <w:r>
      <w:rPr>
        <w:rFonts w:ascii="仿宋_GB2312" w:eastAsia="仿宋_GB2312" w:hint="eastAsia"/>
        <w:sz w:val="32"/>
        <w:szCs w:val="32"/>
      </w:rPr>
      <w:t xml:space="preserve">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325F80" w:rsidRDefault="007602D2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325F80" w:rsidRDefault="007602D2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 w:rsidRPr="007602D2">
      <w:rPr>
        <w:rFonts w:ascii="楷体_GB2312" w:eastAsia="楷体_GB2312" w:hint="eastAsia"/>
        <w:b/>
        <w:noProof/>
        <w:sz w:val="32"/>
        <w:szCs w:val="32"/>
        <w:lang w:val="zh-CN"/>
      </w:rPr>
      <w:t>1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325F80" w:rsidRDefault="00325F80"/>
  <w:p w:rsidR="00325F80" w:rsidRDefault="00325F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602D2">
      <w:r>
        <w:separator/>
      </w:r>
    </w:p>
  </w:footnote>
  <w:footnote w:type="continuationSeparator" w:id="0">
    <w:p w:rsidR="00000000" w:rsidRDefault="00760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F80" w:rsidRDefault="007602D2">
    <w:pPr>
      <w:pStyle w:val="a6"/>
    </w:pPr>
    <w:r>
      <w:rPr>
        <w:rFonts w:ascii="仿宋_GB2312" w:eastAsia="仿宋_GB2312" w:hint="eastAsia"/>
        <w:sz w:val="32"/>
        <w:szCs w:val="32"/>
      </w:rPr>
      <w:t>（</w:t>
    </w:r>
    <w:r>
      <w:rPr>
        <w:rFonts w:ascii="仿宋_GB2312" w:eastAsia="仿宋_GB2312" w:hint="eastAsia"/>
        <w:sz w:val="32"/>
        <w:szCs w:val="32"/>
      </w:rPr>
      <w:t>续页）</w:t>
    </w:r>
  </w:p>
  <w:p w:rsidR="00325F80" w:rsidRDefault="00325F80"/>
  <w:p w:rsidR="00325F80" w:rsidRDefault="00325F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3C7"/>
    <w:rsid w:val="000944E1"/>
    <w:rsid w:val="0010678F"/>
    <w:rsid w:val="00145333"/>
    <w:rsid w:val="00166B7F"/>
    <w:rsid w:val="0018250A"/>
    <w:rsid w:val="001D6E13"/>
    <w:rsid w:val="001F019A"/>
    <w:rsid w:val="00313359"/>
    <w:rsid w:val="00325F80"/>
    <w:rsid w:val="00375F17"/>
    <w:rsid w:val="0038785E"/>
    <w:rsid w:val="003D3713"/>
    <w:rsid w:val="00410790"/>
    <w:rsid w:val="00436522"/>
    <w:rsid w:val="00474380"/>
    <w:rsid w:val="00496147"/>
    <w:rsid w:val="00557064"/>
    <w:rsid w:val="005574A7"/>
    <w:rsid w:val="005A0898"/>
    <w:rsid w:val="0063180B"/>
    <w:rsid w:val="006F18F0"/>
    <w:rsid w:val="00724654"/>
    <w:rsid w:val="00753351"/>
    <w:rsid w:val="007602D2"/>
    <w:rsid w:val="007D1EA9"/>
    <w:rsid w:val="008C15D5"/>
    <w:rsid w:val="0091493C"/>
    <w:rsid w:val="00920490"/>
    <w:rsid w:val="00991AFB"/>
    <w:rsid w:val="009958B0"/>
    <w:rsid w:val="009B6F66"/>
    <w:rsid w:val="00A203FB"/>
    <w:rsid w:val="00AC5930"/>
    <w:rsid w:val="00AE76A6"/>
    <w:rsid w:val="00B60A2A"/>
    <w:rsid w:val="00BA0793"/>
    <w:rsid w:val="00BB487B"/>
    <w:rsid w:val="00BD4E04"/>
    <w:rsid w:val="00C3213F"/>
    <w:rsid w:val="00CE1E6E"/>
    <w:rsid w:val="00CE1EE8"/>
    <w:rsid w:val="00CE4D29"/>
    <w:rsid w:val="00D0769C"/>
    <w:rsid w:val="00D10ADC"/>
    <w:rsid w:val="00D61DFD"/>
    <w:rsid w:val="00E04E1C"/>
    <w:rsid w:val="00E843B7"/>
    <w:rsid w:val="00ED5B18"/>
    <w:rsid w:val="00EF69E3"/>
    <w:rsid w:val="00F3119D"/>
    <w:rsid w:val="00F61FC7"/>
    <w:rsid w:val="00F93E4A"/>
    <w:rsid w:val="00FA6024"/>
    <w:rsid w:val="00FD2D48"/>
    <w:rsid w:val="06E665CD"/>
    <w:rsid w:val="081D4367"/>
    <w:rsid w:val="093F27E9"/>
    <w:rsid w:val="33BA0318"/>
    <w:rsid w:val="35934BEF"/>
    <w:rsid w:val="4801519E"/>
    <w:rsid w:val="5433687B"/>
    <w:rsid w:val="616F01D1"/>
    <w:rsid w:val="64295EEB"/>
    <w:rsid w:val="6D7C59A8"/>
    <w:rsid w:val="7A690595"/>
    <w:rsid w:val="7C915549"/>
    <w:rsid w:val="7DA0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95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7</cp:revision>
  <cp:lastPrinted>2022-01-04T08:48:00Z</cp:lastPrinted>
  <dcterms:created xsi:type="dcterms:W3CDTF">2019-03-29T06:26:00Z</dcterms:created>
  <dcterms:modified xsi:type="dcterms:W3CDTF">2022-01-04T08:49:00Z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852E837995104DBA9307FB82B07E3983</vt:lpwstr>
  </property>
</Properties>
</file>