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3966">
      <w:pPr>
        <w:spacing w:before="798" w:after="228" w:line="0" w:lineRule="atLeast"/>
        <w:ind w:left="2262" w:right="0" w:firstLine="0"/>
        <w:jc w:val="left"/>
        <w:rPr>
          <w:rFonts w:ascii="Arial" w:hAnsi="宋体" w:eastAsia="宋体" w:cs="Arial"/>
          <w:sz w:val="42"/>
        </w:rPr>
      </w:pPr>
    </w:p>
    <w:p w14:paraId="7B69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BBB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昆都仑区人民政府办公室</w:t>
      </w:r>
    </w:p>
    <w:p w14:paraId="4390E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关于公布行政规范性文件清理结果的通知</w:t>
      </w:r>
    </w:p>
    <w:p w14:paraId="0BB70E41">
      <w:pPr>
        <w:spacing w:line="240" w:lineRule="auto"/>
        <w:ind w:left="0" w:right="0" w:firstLine="0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征求意见稿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13DD3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各街镇，驻区、区属各部门、单位：</w:t>
      </w:r>
      <w:bookmarkStart w:id="0" w:name="_GoBack"/>
      <w:bookmarkEnd w:id="0"/>
    </w:p>
    <w:p w14:paraId="5228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严格落实对行政规范性文件实行动态管理的要求，加强对行政规范性文件的监督管理，按照《内蒙古自治区规范性文件制定和备案监督办法》，根据《包头市人民政府办公室关于开展行政规范性文件清理的通知》的有关要求，昆都仑区针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年规范性文件清理后继续有效的文件展开全面梳理、清理工作，经研究，现存有效文件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件，废止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件，失效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 w14:paraId="1080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3D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1.继续有效的行政规范性文件目录（8件）</w:t>
      </w:r>
    </w:p>
    <w:p w14:paraId="714D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2.废止的行政规范性文件目录（6件）</w:t>
      </w:r>
    </w:p>
    <w:p w14:paraId="7256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3.失效的行政规范性文件目录（3件）</w:t>
      </w:r>
    </w:p>
    <w:p w14:paraId="121EDA84">
      <w:pPr>
        <w:spacing w:line="240" w:lineRule="auto"/>
        <w:ind w:left="0" w:right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015579">
      <w:pPr>
        <w:spacing w:line="240" w:lineRule="auto"/>
        <w:ind w:left="0" w:right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6E1B1B">
      <w:pPr>
        <w:spacing w:line="240" w:lineRule="auto"/>
        <w:ind w:left="0" w:right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A1C9E">
      <w:pPr>
        <w:spacing w:line="240" w:lineRule="auto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昆都仑区人民政府办公室</w:t>
      </w:r>
    </w:p>
    <w:p w14:paraId="74987C84">
      <w:pPr>
        <w:spacing w:before="0" w:after="0" w:line="0" w:lineRule="atLeast"/>
        <w:ind w:left="4846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" w:right="1064" w:bottom="2" w:left="1224" w:header="0" w:footer="100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EA455FA">
      <w:pPr>
        <w:spacing w:before="0" w:after="0" w:line="0" w:lineRule="atLeast"/>
        <w:ind w:left="4846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1820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9D755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205"/>
        <w:gridCol w:w="1936"/>
        <w:gridCol w:w="2085"/>
      </w:tblGrid>
      <w:tr w14:paraId="459F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8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继续有效的行政规范性文件目录（</w:t>
            </w:r>
            <w:r>
              <w:rPr>
                <w:rStyle w:val="1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件）</w:t>
            </w:r>
          </w:p>
        </w:tc>
      </w:tr>
      <w:tr w14:paraId="5BD2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发文机构</w:t>
            </w:r>
          </w:p>
        </w:tc>
      </w:tr>
      <w:tr w14:paraId="26CC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《梅力更自然保护区（昆区段）管理办法》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昆府发</w:t>
            </w:r>
          </w:p>
          <w:p w14:paraId="3672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〔2023〕18号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</w:t>
            </w:r>
          </w:p>
        </w:tc>
      </w:tr>
      <w:tr w14:paraId="00D3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"https://www.kdl.gov.cn/detail/cid/1947/aid/121108" \o "https://www.kdl.gov.cn/detail/cid/1947/aid/121108"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《昆区兽医社会化服务工作实施方案》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昆府发</w:t>
            </w:r>
          </w:p>
          <w:p w14:paraId="1605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〔2024〕1号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</w:t>
            </w:r>
          </w:p>
        </w:tc>
      </w:tr>
      <w:tr w14:paraId="057D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"https://www.kdl.gov.cn/detail/cid/2044/aid/120578" \o "https://www.kdl.gov.cn/detail/cid/2044/aid/120578"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昆都仑区人民政府办公室关于公布行政规范性文件清理结果的通知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昆府办发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〔2024〕4号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区政府办公室</w:t>
            </w:r>
          </w:p>
        </w:tc>
      </w:tr>
      <w:tr w14:paraId="5807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昆都仑区安全生产领域举报奖励办法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昆府办发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〔2024〕16号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区政府办公室</w:t>
            </w:r>
          </w:p>
        </w:tc>
      </w:tr>
      <w:tr w14:paraId="7C96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2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"https://www.kdl.gov.cn/detail/cid/1948/aid/122734" \o "https://www.kdl.gov.cn/detail/cid/1948/aid/122734"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《昆都仑区城镇机动车公共收费停车场备案办法》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昆府办发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〔2024〕17号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区政府办公室</w:t>
            </w:r>
          </w:p>
        </w:tc>
      </w:tr>
      <w:tr w14:paraId="0C41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《昆都仑区国有企业重大事项管理办法》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昆府发</w:t>
            </w:r>
          </w:p>
          <w:p w14:paraId="47A5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〔2025〕12号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</w:t>
            </w:r>
          </w:p>
        </w:tc>
      </w:tr>
      <w:tr w14:paraId="29FC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《昆都仑区公办幼儿园编制控制数教师同工同酬实施办法》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昆府发</w:t>
            </w:r>
          </w:p>
          <w:p w14:paraId="3069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〔2025〕16号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</w:t>
            </w:r>
          </w:p>
        </w:tc>
      </w:tr>
      <w:tr w14:paraId="33EE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《昆都仑区区属国有企业违规经营投资责任追究实施办法》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昆府发</w:t>
            </w:r>
          </w:p>
          <w:p w14:paraId="70EF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〔2025〕25号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</w:t>
            </w:r>
          </w:p>
        </w:tc>
      </w:tr>
    </w:tbl>
    <w:p w14:paraId="37B3B7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62B21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7E6CE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5F1E88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7DA85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EF16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5"/>
        <w:tblW w:w="102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35"/>
        <w:gridCol w:w="2025"/>
        <w:gridCol w:w="2595"/>
      </w:tblGrid>
      <w:tr w14:paraId="65BA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E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宣布失效的行政规范性文件目录（6件）</w:t>
            </w:r>
          </w:p>
        </w:tc>
      </w:tr>
      <w:tr w14:paraId="314B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发文机构</w:t>
            </w:r>
          </w:p>
        </w:tc>
      </w:tr>
      <w:tr w14:paraId="1F83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《昆都仑区科技创新券通用通兑管理办法（试行）》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昆科发</w:t>
            </w:r>
          </w:p>
          <w:p w14:paraId="7E51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〔2022〕16号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区科技局</w:t>
            </w:r>
          </w:p>
        </w:tc>
      </w:tr>
      <w:tr w14:paraId="477A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《昆都仑区政府公物仓管理暂行办法》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昆府办发</w:t>
            </w:r>
          </w:p>
          <w:p w14:paraId="7322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〔2021〕11号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区政府办公室</w:t>
            </w:r>
          </w:p>
        </w:tc>
      </w:tr>
      <w:tr w14:paraId="7239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《昆都仑区最低生活保障对象认定办法实施细则》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昆政办发</w:t>
            </w:r>
          </w:p>
          <w:p w14:paraId="06B5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〔2018〕10号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区政府办公室</w:t>
            </w:r>
          </w:p>
        </w:tc>
      </w:tr>
      <w:tr w14:paraId="4B2E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《昆都仑区特困人员救助供养实施细则》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昆政发</w:t>
            </w:r>
          </w:p>
          <w:p w14:paraId="6061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〔2018〕1号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</w:t>
            </w:r>
          </w:p>
        </w:tc>
      </w:tr>
      <w:tr w14:paraId="7CFC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《昆都仑区加强住宅小区物业管理工作实施方案》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昆府办发</w:t>
            </w:r>
          </w:p>
          <w:p w14:paraId="21C9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〔2020〕8号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区政府办公室</w:t>
            </w:r>
          </w:p>
        </w:tc>
      </w:tr>
      <w:tr w14:paraId="588F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《内蒙古包头昆都仑河国家湿地公园保护管理办法》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昆府办发</w:t>
            </w:r>
          </w:p>
          <w:p w14:paraId="7C31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〔2020〕35号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区政府办公室</w:t>
            </w:r>
          </w:p>
        </w:tc>
      </w:tr>
    </w:tbl>
    <w:p w14:paraId="524EEAF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1ACD7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2AF54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F6967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C1742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482C5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20048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BF15F5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139F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D813EB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37DE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" w:right="1064" w:bottom="2" w:left="1224" w:header="0" w:footer="100" w:gutter="0"/>
          <w:cols w:space="720" w:num="1"/>
        </w:sectPr>
      </w:pPr>
    </w:p>
    <w:p w14:paraId="6065077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C2311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5"/>
        <w:tblW w:w="102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080"/>
        <w:gridCol w:w="2565"/>
        <w:gridCol w:w="2535"/>
      </w:tblGrid>
      <w:tr w14:paraId="582C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F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废止的行政规范性文件目录（3件）</w:t>
            </w:r>
          </w:p>
        </w:tc>
      </w:tr>
      <w:tr w14:paraId="33A1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发文机构</w:t>
            </w:r>
          </w:p>
        </w:tc>
      </w:tr>
      <w:tr w14:paraId="33CD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《包头市昆都仑区烟草专卖局烟草制品零售点合理布局规划》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昆烟专</w:t>
            </w:r>
          </w:p>
          <w:p w14:paraId="6D15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〔2021〕6号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包头市昆都仑区烟草专卖局</w:t>
            </w:r>
          </w:p>
        </w:tc>
      </w:tr>
      <w:tr w14:paraId="194B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《昆都仑区城镇公共收费停车场备案工作暂行管理办法》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昆府办发</w:t>
            </w:r>
          </w:p>
          <w:p w14:paraId="4343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〔2022〕16号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区政府办公室</w:t>
            </w:r>
          </w:p>
        </w:tc>
      </w:tr>
      <w:tr w14:paraId="1437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《昆都仑区推动限额以上企业发展的奖励办法》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昆府发</w:t>
            </w:r>
          </w:p>
          <w:p w14:paraId="23D6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〔2023〕17号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区政府</w:t>
            </w:r>
          </w:p>
        </w:tc>
      </w:tr>
    </w:tbl>
    <w:p w14:paraId="7BC70B7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8E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" w:right="1064" w:bottom="2" w:left="1224" w:header="0" w:footer="1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BB64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58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6BF5A37"/>
    <w:rsid w:val="22F15563"/>
    <w:rsid w:val="6A746C99"/>
    <w:rsid w:val="79050385"/>
    <w:rsid w:val="7CAD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character" w:customStyle="1" w:styleId="10">
    <w:name w:val="font51"/>
    <w:basedOn w:val="6"/>
    <w:qFormat/>
    <w:uiPriority w:val="0"/>
    <w:rPr>
      <w:rFonts w:ascii="Helvetica" w:hAnsi="Helvetica" w:eastAsia="Helvetica" w:cs="Helvetica"/>
      <w:color w:val="212529"/>
      <w:sz w:val="44"/>
      <w:szCs w:val="44"/>
      <w:u w:val="none"/>
    </w:rPr>
  </w:style>
  <w:style w:type="character" w:customStyle="1" w:styleId="11">
    <w:name w:val="font31"/>
    <w:basedOn w:val="6"/>
    <w:qFormat/>
    <w:uiPriority w:val="0"/>
    <w:rPr>
      <w:rFonts w:hint="eastAsia" w:ascii="方正小标宋简体" w:hAnsi="方正小标宋简体" w:eastAsia="方正小标宋简体" w:cs="方正小标宋简体"/>
      <w:color w:val="212529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368</Words>
  <Characters>389</Characters>
  <TotalTime>5</TotalTime>
  <ScaleCrop>false</ScaleCrop>
  <LinksUpToDate>false</LinksUpToDate>
  <CharactersWithSpaces>390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2026-01-08T15:17:00Z</dcterms:created>
  <dc:creator>zkys</dc:creator>
  <cp:lastModifiedBy>一豆</cp:lastModifiedBy>
  <dcterms:modified xsi:type="dcterms:W3CDTF">2026-01-12T01:19:26Z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eyJoZGlkIjoiOWY1ZDlmZWMyZGVjOWMwN2I5NmJmYjA3OTVlNDZmYjgiLCJ1c2VySWQiOiIzOTYzODk1MDgifQ==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DCED79EC947D479FB28D03A608EA9A7D_13</vt:lpwstr>
  </property>
</Properties>
</file>