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6667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附件</w:t>
      </w:r>
      <w:r>
        <w:rPr>
          <w:rFonts w:hint="eastAsia" w:ascii="楷体_GB2312" w:hAnsi="楷体_GB2312" w:eastAsia="楷体_GB2312" w:cs="楷体_GB2312"/>
          <w:sz w:val="28"/>
          <w:szCs w:val="28"/>
          <w:lang w:val="en-US" w:eastAsia="zh-CN"/>
        </w:rPr>
        <w:t>2：</w:t>
      </w:r>
    </w:p>
    <w:p w14:paraId="34ADA1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楷体_GB2312" w:hAnsi="楷体_GB2312" w:eastAsia="楷体_GB2312" w:cs="楷体_GB2312"/>
          <w:sz w:val="28"/>
          <w:szCs w:val="28"/>
          <w:lang w:val="en-US" w:eastAsia="zh-CN"/>
        </w:rPr>
      </w:pPr>
      <w:bookmarkStart w:id="0" w:name="_GoBack"/>
      <w:bookmarkEnd w:id="0"/>
    </w:p>
    <w:p w14:paraId="45C66C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昆都仑区“一地多证”问题整改</w:t>
      </w:r>
      <w:r>
        <w:rPr>
          <w:rFonts w:hint="eastAsia" w:ascii="方正小标宋简体" w:hAnsi="方正小标宋简体" w:eastAsia="方正小标宋简体" w:cs="方正小标宋简体"/>
          <w:sz w:val="44"/>
          <w:szCs w:val="44"/>
          <w:lang w:eastAsia="zh-CN"/>
        </w:rPr>
        <w:t>试点</w:t>
      </w:r>
      <w:r>
        <w:rPr>
          <w:rFonts w:hint="eastAsia" w:ascii="方正小标宋简体" w:hAnsi="方正小标宋简体" w:eastAsia="方正小标宋简体" w:cs="方正小标宋简体"/>
          <w:sz w:val="44"/>
          <w:szCs w:val="44"/>
        </w:rPr>
        <w:t>实施方案</w:t>
      </w:r>
    </w:p>
    <w:p w14:paraId="500748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w:t>
      </w:r>
    </w:p>
    <w:p w14:paraId="576C09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1A70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为认真做好中央巡视指出的“一地多证”问题整改工作，</w:t>
      </w:r>
      <w:r>
        <w:rPr>
          <w:rFonts w:hint="eastAsia" w:ascii="仿宋_GB2312" w:hAnsi="仿宋_GB2312" w:eastAsia="仿宋_GB2312" w:cs="仿宋_GB2312"/>
          <w:sz w:val="32"/>
          <w:szCs w:val="32"/>
        </w:rPr>
        <w:t>为深入贯彻内蒙古自治区党委政府办公厅关于“一地多证”问题整改试点方案的要求，切实解决我区农村牧区耕地、林地、草地权属交叉重叠及补贴发放混乱等历史遗留问题，结合昆都仑区实际，制定本方案。</w:t>
      </w:r>
    </w:p>
    <w:p w14:paraId="77AD9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一、总体要求</w:t>
      </w:r>
    </w:p>
    <w:p w14:paraId="05DAF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（一）指导思想</w:t>
      </w:r>
    </w:p>
    <w:p w14:paraId="73371EF2">
      <w:pPr>
        <w:ind w:firstLine="640" w:firstLineChars="200"/>
        <w:rPr>
          <w:rFonts w:hint="eastAsia" w:ascii="国标仿宋" w:hAnsi="国标仿宋" w:eastAsia="国标仿宋" w:cs="国标仿宋"/>
          <w:sz w:val="32"/>
          <w:szCs w:val="32"/>
        </w:rPr>
      </w:pPr>
      <w:r>
        <w:rPr>
          <w:rFonts w:hint="eastAsia" w:ascii="仿宋_GB2312" w:hAnsi="仿宋_GB2312" w:eastAsia="仿宋_GB2312" w:cs="仿宋_GB2312"/>
          <w:sz w:val="32"/>
          <w:szCs w:val="32"/>
        </w:rPr>
        <w:t>坚持以习近平新时代中国特色社会主义思想为指导，以铸牢中华民族共同体意识为主线，坚持以人民为中心的发展思想，按照自治区关于落实中央巡视反馈问题整改的工作部署，</w:t>
      </w:r>
      <w:r>
        <w:rPr>
          <w:rFonts w:hint="eastAsia" w:ascii="国标仿宋" w:hAnsi="国标仿宋" w:eastAsia="国标仿宋" w:cs="国标仿宋"/>
          <w:sz w:val="32"/>
          <w:szCs w:val="32"/>
          <w:lang w:eastAsia="zh-CN"/>
        </w:rPr>
        <w:t>结合二轮土地延包试点推进问题解决，边整改、边总结、边完善</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rPr>
        <w:t>将解决“一地多证”问题</w:t>
      </w:r>
      <w:r>
        <w:rPr>
          <w:rFonts w:hint="eastAsia" w:ascii="国标仿宋" w:hAnsi="国标仿宋" w:eastAsia="国标仿宋" w:cs="国标仿宋"/>
          <w:sz w:val="32"/>
          <w:szCs w:val="32"/>
          <w:lang w:eastAsia="zh-CN"/>
        </w:rPr>
        <w:t>整改</w:t>
      </w:r>
      <w:r>
        <w:rPr>
          <w:rFonts w:hint="eastAsia" w:ascii="国标仿宋" w:hAnsi="国标仿宋" w:eastAsia="国标仿宋" w:cs="国标仿宋"/>
          <w:sz w:val="32"/>
          <w:szCs w:val="32"/>
        </w:rPr>
        <w:t>作为规范资源管理、维护群众权益、提升治理能力的重要政治任务。</w:t>
      </w:r>
    </w:p>
    <w:p w14:paraId="381C9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（二）工作原则</w:t>
      </w:r>
      <w:r>
        <w:rPr>
          <w:rFonts w:hint="eastAsia" w:ascii="仿宋_GB2312" w:hAnsi="仿宋_GB2312" w:eastAsia="仿宋_GB2312" w:cs="仿宋_GB2312"/>
          <w:sz w:val="32"/>
          <w:szCs w:val="32"/>
        </w:rPr>
        <w:t xml:space="preserve"> </w:t>
      </w:r>
    </w:p>
    <w:p w14:paraId="0CF971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依法依规，尊重历史。</w:t>
      </w:r>
      <w:r>
        <w:rPr>
          <w:rFonts w:hint="eastAsia" w:ascii="仿宋_GB2312" w:hAnsi="仿宋_GB2312" w:eastAsia="仿宋_GB2312" w:cs="仿宋_GB2312"/>
          <w:sz w:val="32"/>
          <w:szCs w:val="32"/>
        </w:rPr>
        <w:t>以法律法规为准绳，以“三调”数据为统一底板，正视因历史原因造成的权属重叠问题，不搞“推倒重来”，分类稳妥处置。</w:t>
      </w:r>
    </w:p>
    <w:p w14:paraId="7AD31E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便民利民，维护稳定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坚持群众利益无小事，充分保障群众的知情权、参与权，通过化解权属纠纷，确保社会大局和谐稳定。</w:t>
      </w:r>
    </w:p>
    <w:p w14:paraId="23F04D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实事求是，分类施策。</w:t>
      </w:r>
      <w:r>
        <w:rPr>
          <w:rFonts w:hint="eastAsia" w:ascii="仿宋_GB2312" w:hAnsi="仿宋_GB2312" w:eastAsia="仿宋_GB2312" w:cs="仿宋_GB2312"/>
          <w:sz w:val="32"/>
          <w:szCs w:val="32"/>
        </w:rPr>
        <w:t>深入田间地头摸清底数，根据地块性质、发证机关、重叠类型，采取“一地一策”进行精准化解。</w:t>
      </w:r>
    </w:p>
    <w:p w14:paraId="33AD82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（三）摸排情况</w:t>
      </w:r>
    </w:p>
    <w:p w14:paraId="6204E8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FF0000"/>
          <w:sz w:val="32"/>
          <w:szCs w:val="32"/>
          <w:highlight w:val="none"/>
          <w:lang w:eastAsia="zh-CN"/>
        </w:rPr>
      </w:pPr>
      <w:r>
        <w:rPr>
          <w:rFonts w:hint="eastAsia" w:ascii="Times New Roman" w:hAnsi="Times New Roman" w:eastAsia="仿宋_GB2312" w:cs="Times New Roman"/>
          <w:color w:val="auto"/>
          <w:sz w:val="32"/>
          <w:szCs w:val="32"/>
          <w:highlight w:val="none"/>
          <w:lang w:eastAsia="zh-CN"/>
        </w:rPr>
        <w:t>昆区各类权证均不存在自身重叠情形。排查发现权属重叠问题主要为证种间交叉重叠，具体包括：农村土地承包经营权证与草原承包经营权证重叠、农村土地承包经营权证与林权证重叠，以及农村土地承包经营权证、草原承包经营权证、林权证三类权证交叉重叠。</w:t>
      </w:r>
    </w:p>
    <w:p w14:paraId="42493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整改目标</w:t>
      </w:r>
    </w:p>
    <w:p w14:paraId="58A0A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1.2026年结合</w:t>
      </w:r>
      <w:r>
        <w:rPr>
          <w:rFonts w:hint="eastAsia" w:ascii="仿宋_GB2312" w:hAnsi="仿宋_GB2312" w:eastAsia="仿宋_GB2312" w:cs="仿宋_GB2312"/>
          <w:color w:val="auto"/>
          <w:sz w:val="32"/>
          <w:szCs w:val="32"/>
          <w:lang w:val="en-US" w:eastAsia="zh-CN"/>
        </w:rPr>
        <w:t>实际，在哈德门村、打拉亥下村开展二轮土地延包试点，2027年底完成整改。</w:t>
      </w:r>
    </w:p>
    <w:p w14:paraId="0E72C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2.2027年开展二轮土地和草原延包，2028年底完成“一地多证”问题整改。</w:t>
      </w:r>
      <w:r>
        <w:rPr>
          <w:rFonts w:hint="eastAsia" w:ascii="仿宋_GB2312" w:hAnsi="仿宋_GB2312" w:eastAsia="仿宋_GB2312" w:cs="仿宋_GB2312"/>
          <w:sz w:val="32"/>
          <w:szCs w:val="32"/>
        </w:rPr>
        <w:t>实现权属清晰、权证规范、补贴精准；建立“源头防控、动态监管、长效运维”的土地权属管理机制，坚决杜绝新增“一地多证”问题，全面提升我区农村土地规范化管理水平。</w:t>
      </w:r>
    </w:p>
    <w:p w14:paraId="5DF0A83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rPr>
      </w:pPr>
      <w:r>
        <w:rPr>
          <w:rFonts w:hint="eastAsia" w:ascii="黑体" w:hAnsi="黑体" w:eastAsia="黑体" w:cs="黑体"/>
          <w:sz w:val="32"/>
          <w:szCs w:val="32"/>
        </w:rPr>
        <w:t>整改措施</w:t>
      </w:r>
    </w:p>
    <w:p w14:paraId="0C12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（一）优先化解同一主体“一地多证”问题</w:t>
      </w:r>
    </w:p>
    <w:p w14:paraId="1CAAD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聚焦同一权利人同一地块持有多类权证的情形，快速推进权属明晰、权证规范、补贴清理。</w:t>
      </w:r>
    </w:p>
    <w:p w14:paraId="10C91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精准复核确权底数：</w:t>
      </w:r>
      <w:r>
        <w:rPr>
          <w:rFonts w:hint="eastAsia" w:ascii="仿宋_GB2312" w:hAnsi="仿宋_GB2312" w:eastAsia="仿宋_GB2312" w:cs="仿宋_GB2312"/>
          <w:sz w:val="32"/>
          <w:szCs w:val="32"/>
        </w:rPr>
        <w:t>以第三次国土调查、林草“一张图”、土地承包确权数据为基础，联合区自然资源分局，对</w:t>
      </w:r>
      <w:r>
        <w:rPr>
          <w:rFonts w:hint="eastAsia" w:ascii="Times New Roman" w:hAnsi="Times New Roman" w:eastAsia="仿宋_GB2312" w:cs="Times New Roman"/>
          <w:sz w:val="32"/>
          <w:szCs w:val="32"/>
          <w:lang w:val="en-US" w:eastAsia="zh-CN"/>
        </w:rPr>
        <w:t>5.87亩</w:t>
      </w:r>
      <w:r>
        <w:rPr>
          <w:rFonts w:hint="eastAsia" w:ascii="仿宋_GB2312" w:hAnsi="仿宋_GB2312" w:eastAsia="仿宋_GB2312" w:cs="仿宋_GB2312"/>
          <w:sz w:val="32"/>
          <w:szCs w:val="32"/>
          <w:lang w:val="en-US" w:eastAsia="zh-CN"/>
        </w:rPr>
        <w:t>耕林</w:t>
      </w:r>
      <w:r>
        <w:rPr>
          <w:rFonts w:hint="eastAsia" w:ascii="仿宋_GB2312" w:hAnsi="仿宋_GB2312" w:eastAsia="仿宋_GB2312" w:cs="仿宋_GB2312"/>
          <w:sz w:val="32"/>
          <w:szCs w:val="32"/>
        </w:rPr>
        <w:t>重叠图斑</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现场踏勘、入户核实，确认权属主体、承包期限、四至边界、实际利用现状，建立“一图斑一档案”整改台账，明确整改时限、责任单位。</w:t>
      </w:r>
    </w:p>
    <w:p w14:paraId="44851B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2. 依法注销</w:t>
      </w:r>
      <w:r>
        <w:rPr>
          <w:rFonts w:hint="eastAsia" w:ascii="仿宋_GB2312" w:hAnsi="仿宋_GB2312" w:eastAsia="仿宋_GB2312" w:cs="仿宋_GB2312"/>
          <w:b/>
          <w:bCs/>
          <w:sz w:val="32"/>
          <w:szCs w:val="32"/>
          <w:lang w:eastAsia="zh-CN"/>
        </w:rPr>
        <w:t>或变更</w:t>
      </w:r>
      <w:r>
        <w:rPr>
          <w:rFonts w:hint="eastAsia" w:ascii="仿宋_GB2312" w:hAnsi="仿宋_GB2312" w:eastAsia="仿宋_GB2312" w:cs="仿宋_GB2312"/>
          <w:b/>
          <w:bCs/>
          <w:sz w:val="32"/>
          <w:szCs w:val="32"/>
        </w:rPr>
        <w:t>权证：</w:t>
      </w:r>
      <w:r>
        <w:rPr>
          <w:rFonts w:hint="eastAsia" w:ascii="仿宋_GB2312" w:hAnsi="仿宋_GB2312" w:eastAsia="仿宋_GB2312" w:cs="仿宋_GB2312"/>
          <w:b w:val="0"/>
          <w:bCs w:val="0"/>
          <w:sz w:val="32"/>
          <w:szCs w:val="32"/>
          <w:lang w:eastAsia="zh-CN"/>
        </w:rPr>
        <w:t>在二轮延包时，只签订一个合同、保留一个权证，依法注销其他权证或变更权证范围，实现“一地一证”。如持证主体暂不同意只保留一证的，将暂停发放涉及地块的所有补贴，同时取消其他补贴</w:t>
      </w:r>
      <w:r>
        <w:rPr>
          <w:rFonts w:hint="eastAsia" w:ascii="仿宋_GB2312" w:hAnsi="仿宋_GB2312" w:eastAsia="仿宋_GB2312" w:cs="仿宋_GB2312"/>
          <w:sz w:val="32"/>
          <w:szCs w:val="32"/>
        </w:rPr>
        <w:t>。</w:t>
      </w:r>
    </w:p>
    <w:p w14:paraId="7134C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（二）稳妥解决不同主体“一地多证”问题</w:t>
      </w:r>
    </w:p>
    <w:p w14:paraId="22EA0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针对不同权利人对同一地块持有不同权证的权属争议，坚持调解优先、依法裁决，稳妥化解矛盾。</w:t>
      </w:r>
    </w:p>
    <w:p w14:paraId="0B771E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健全权属争议调处机制：</w:t>
      </w:r>
      <w:r>
        <w:rPr>
          <w:rFonts w:hint="eastAsia" w:ascii="仿宋_GB2312" w:hAnsi="仿宋_GB2312" w:eastAsia="仿宋_GB2312" w:cs="仿宋_GB2312"/>
          <w:color w:val="auto"/>
          <w:sz w:val="32"/>
          <w:szCs w:val="32"/>
        </w:rPr>
        <w:t>成立由区委农牧办牵头，区自然资源分局、区公安分局、区司法局、</w:t>
      </w:r>
      <w:r>
        <w:rPr>
          <w:rFonts w:hint="eastAsia" w:ascii="仿宋_GB2312" w:hAnsi="仿宋_GB2312" w:eastAsia="仿宋_GB2312" w:cs="仿宋_GB2312"/>
          <w:color w:val="auto"/>
          <w:sz w:val="32"/>
          <w:szCs w:val="32"/>
          <w:lang w:eastAsia="zh-CN"/>
        </w:rPr>
        <w:t>卜尔汉图镇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昆北办事处、涉及行政</w:t>
      </w:r>
      <w:r>
        <w:rPr>
          <w:rFonts w:hint="eastAsia" w:ascii="仿宋_GB2312" w:hAnsi="仿宋_GB2312" w:eastAsia="仿宋_GB2312" w:cs="仿宋_GB2312"/>
          <w:color w:val="auto"/>
          <w:sz w:val="32"/>
          <w:szCs w:val="32"/>
        </w:rPr>
        <w:t>村组成的权属争议调处专班，建</w:t>
      </w:r>
      <w:r>
        <w:rPr>
          <w:rFonts w:hint="eastAsia" w:ascii="仿宋_GB2312" w:hAnsi="仿宋_GB2312" w:eastAsia="仿宋_GB2312" w:cs="仿宋_GB2312"/>
          <w:sz w:val="32"/>
          <w:szCs w:val="32"/>
        </w:rPr>
        <w:t>立“现场勘查、民主协商、依法调处”工作流程，对</w:t>
      </w:r>
      <w:r>
        <w:rPr>
          <w:rFonts w:hint="eastAsia" w:ascii="仿宋_GB2312" w:hAnsi="仿宋_GB2312" w:eastAsia="仿宋_GB2312" w:cs="仿宋_GB2312"/>
          <w:sz w:val="32"/>
          <w:szCs w:val="32"/>
          <w:lang w:val="en-US" w:eastAsia="zh-CN"/>
        </w:rPr>
        <w:t>168.37亩耕林、耕草、耕林草重叠</w:t>
      </w:r>
      <w:r>
        <w:rPr>
          <w:rFonts w:hint="eastAsia" w:ascii="仿宋_GB2312" w:hAnsi="仿宋_GB2312" w:eastAsia="仿宋_GB2312" w:cs="仿宋_GB2312"/>
          <w:sz w:val="32"/>
          <w:szCs w:val="32"/>
        </w:rPr>
        <w:t>图斑逐一分析成因、明确处置路径。</w:t>
      </w:r>
    </w:p>
    <w:p w14:paraId="24E32D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分类处置争议地块：</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有合法权属来源材料的证书优先于没有权属来源材料的证书；</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依法登记的权证优先于登记有误或者登记程序有瑕疵的权证；</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不同主体的权证均履行法定程序的长期实际占有和经营管理的一方优先于另一方；</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val="0"/>
          <w:bCs w:val="0"/>
          <w:sz w:val="32"/>
          <w:szCs w:val="32"/>
          <w:lang w:eastAsia="zh-CN"/>
        </w:rPr>
        <w:t>不同主体的权证均履行法定程序，且共同经营管理的，登记在先的一方优先于另一方</w:t>
      </w:r>
      <w:r>
        <w:rPr>
          <w:rFonts w:hint="eastAsia" w:ascii="仿宋_GB2312" w:hAnsi="仿宋_GB2312" w:eastAsia="仿宋_GB2312" w:cs="仿宋_GB2312"/>
          <w:sz w:val="32"/>
          <w:szCs w:val="32"/>
        </w:rPr>
        <w:t>。</w:t>
      </w:r>
    </w:p>
    <w:p w14:paraId="02A924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保障群众合法权益：</w:t>
      </w:r>
      <w:r>
        <w:rPr>
          <w:rFonts w:hint="eastAsia" w:ascii="仿宋_GB2312" w:hAnsi="仿宋_GB2312" w:eastAsia="仿宋_GB2312" w:cs="仿宋_GB2312"/>
          <w:sz w:val="32"/>
          <w:szCs w:val="32"/>
        </w:rPr>
        <w:t>整改全过程实行公示公告制度，关键环节组织村民代表、权利人听证，充分听取群众意见；做好政策解读与情绪疏导，引导群众理性表达诉求，依法维护自身权益，确保整改工作平稳推进、群众认可。</w:t>
      </w:r>
    </w:p>
    <w:p w14:paraId="1C95D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（三）建立长效管理机制</w:t>
      </w:r>
    </w:p>
    <w:p w14:paraId="4C303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坚持“当下改”与“长久立”相结合，从源头防范“一地多证”问题反弹。</w:t>
      </w:r>
    </w:p>
    <w:p w14:paraId="35CB9F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1.构建部门联审联办机制：</w:t>
      </w:r>
      <w:r>
        <w:rPr>
          <w:rFonts w:hint="eastAsia" w:ascii="仿宋_GB2312" w:hAnsi="仿宋_GB2312" w:eastAsia="仿宋_GB2312" w:cs="仿宋_GB2312"/>
          <w:color w:val="auto"/>
          <w:sz w:val="32"/>
          <w:szCs w:val="32"/>
        </w:rPr>
        <w:t>建立区委农牧办、区</w:t>
      </w:r>
      <w:r>
        <w:rPr>
          <w:rFonts w:hint="eastAsia" w:ascii="仿宋_GB2312" w:hAnsi="仿宋_GB2312" w:eastAsia="仿宋_GB2312" w:cs="仿宋_GB2312"/>
          <w:color w:val="auto"/>
          <w:sz w:val="32"/>
          <w:szCs w:val="32"/>
          <w:lang w:eastAsia="zh-CN"/>
        </w:rPr>
        <w:t>农牧局、</w:t>
      </w:r>
      <w:r>
        <w:rPr>
          <w:rFonts w:hint="eastAsia" w:ascii="仿宋_GB2312" w:hAnsi="仿宋_GB2312" w:eastAsia="仿宋_GB2312" w:cs="仿宋_GB2312"/>
          <w:color w:val="auto"/>
          <w:sz w:val="32"/>
          <w:szCs w:val="32"/>
        </w:rPr>
        <w:t>区自然资源分局、区财政局、区公安分局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区司法局、</w:t>
      </w:r>
      <w:r>
        <w:rPr>
          <w:rFonts w:hint="eastAsia" w:ascii="仿宋_GB2312" w:hAnsi="仿宋_GB2312" w:eastAsia="仿宋_GB2312" w:cs="仿宋_GB2312"/>
          <w:color w:val="auto"/>
          <w:sz w:val="32"/>
          <w:szCs w:val="32"/>
          <w:lang w:eastAsia="zh-CN"/>
        </w:rPr>
        <w:t>卜尔汉图镇、昆北办事处、涉及行政村</w:t>
      </w:r>
      <w:r>
        <w:rPr>
          <w:rFonts w:hint="eastAsia" w:ascii="仿宋_GB2312" w:hAnsi="仿宋_GB2312" w:eastAsia="仿宋_GB2312" w:cs="仿宋_GB2312"/>
          <w:color w:val="auto"/>
          <w:sz w:val="32"/>
          <w:szCs w:val="32"/>
        </w:rPr>
        <w:t>常态化联席会议制度，实现土地承包、草原林地确权、不动产登记、补贴发放数据</w:t>
      </w:r>
      <w:r>
        <w:rPr>
          <w:rFonts w:hint="eastAsia" w:ascii="仿宋_GB2312" w:hAnsi="仿宋_GB2312" w:eastAsia="仿宋_GB2312" w:cs="仿宋_GB2312"/>
          <w:sz w:val="32"/>
          <w:szCs w:val="32"/>
        </w:rPr>
        <w:t>共享、信息互通、联审联办，杜绝重复登记、交叉发证。</w:t>
      </w:r>
    </w:p>
    <w:p w14:paraId="31A412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2.实行常态化摸排核查：</w:t>
      </w:r>
      <w:r>
        <w:rPr>
          <w:rFonts w:hint="eastAsia" w:ascii="仿宋_GB2312" w:hAnsi="仿宋_GB2312" w:eastAsia="仿宋_GB2312" w:cs="仿宋_GB2312"/>
          <w:sz w:val="32"/>
          <w:szCs w:val="32"/>
        </w:rPr>
        <w:t>将“一地多证”排查纳入土地管理日常工作，每季度开展数据比对、图斑核查，动态更新问题台账，做到早发现、早处置、早化解，严防小问题演变成大矛盾。</w:t>
      </w:r>
    </w:p>
    <w:p w14:paraId="1A55AB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三、组织保障</w:t>
      </w:r>
    </w:p>
    <w:p w14:paraId="74355A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一）加强组织领导</w:t>
      </w:r>
    </w:p>
    <w:p w14:paraId="4C8FBB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成立由区政府分管副区长任组长，区农牧局、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局主要负责人为副组长，</w:t>
      </w:r>
      <w:r>
        <w:rPr>
          <w:rFonts w:hint="eastAsia" w:ascii="仿宋_GB2312" w:hAnsi="仿宋_GB2312" w:eastAsia="仿宋_GB2312" w:cs="仿宋_GB2312"/>
          <w:sz w:val="32"/>
          <w:szCs w:val="32"/>
          <w:lang w:eastAsia="zh-CN"/>
        </w:rPr>
        <w:t>卜尔汉图镇、昆北办事处、涉及行政村</w:t>
      </w:r>
      <w:r>
        <w:rPr>
          <w:rFonts w:hint="eastAsia" w:ascii="仿宋_GB2312" w:hAnsi="仿宋_GB2312" w:eastAsia="仿宋_GB2312" w:cs="仿宋_GB2312"/>
          <w:sz w:val="32"/>
          <w:szCs w:val="32"/>
        </w:rPr>
        <w:t>行政负责人为成员的整改工作领导小组。</w:t>
      </w:r>
    </w:p>
    <w:p w14:paraId="744AF617">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组</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长：</w:t>
      </w:r>
      <w:r>
        <w:rPr>
          <w:rFonts w:hint="eastAsia" w:ascii="Times New Roman" w:hAnsi="Times New Roman" w:eastAsia="仿宋_GB2312" w:cs="Times New Roman"/>
          <w:color w:val="auto"/>
          <w:sz w:val="32"/>
          <w:szCs w:val="32"/>
          <w:highlight w:val="none"/>
          <w:lang w:eastAsia="zh-CN"/>
        </w:rPr>
        <w:t>周海飞</w:t>
      </w:r>
      <w:r>
        <w:rPr>
          <w:rFonts w:hint="eastAsia" w:ascii="Times New Roman" w:hAnsi="Times New Roman" w:eastAsia="仿宋_GB2312" w:cs="Times New Roman"/>
          <w:color w:val="auto"/>
          <w:sz w:val="32"/>
          <w:szCs w:val="32"/>
          <w:highlight w:val="none"/>
          <w:lang w:val="en-US" w:eastAsia="zh-CN"/>
        </w:rPr>
        <w:t xml:space="preserve">    区政府副区长</w:t>
      </w:r>
      <w:r>
        <w:rPr>
          <w:rFonts w:hint="default" w:ascii="Times New Roman" w:hAnsi="Times New Roman" w:eastAsia="仿宋_GB2312" w:cs="Times New Roman"/>
          <w:color w:val="auto"/>
          <w:sz w:val="32"/>
          <w:szCs w:val="32"/>
          <w:highlight w:val="none"/>
          <w:lang w:eastAsia="zh-CN"/>
        </w:rPr>
        <w:t xml:space="preserve"> </w:t>
      </w:r>
    </w:p>
    <w:p w14:paraId="6DE92C05">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副组长：</w:t>
      </w:r>
      <w:r>
        <w:rPr>
          <w:rFonts w:hint="eastAsia" w:ascii="Times New Roman" w:hAnsi="Times New Roman" w:eastAsia="仿宋_GB2312" w:cs="Times New Roman"/>
          <w:color w:val="auto"/>
          <w:sz w:val="32"/>
          <w:szCs w:val="32"/>
          <w:highlight w:val="none"/>
          <w:lang w:eastAsia="zh-CN"/>
        </w:rPr>
        <w:t>陈</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敏</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区农牧局局长</w:t>
      </w:r>
    </w:p>
    <w:p w14:paraId="4839C75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武文广    区自然资源分局局长</w:t>
      </w:r>
    </w:p>
    <w:p w14:paraId="134D1F1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成</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员：</w:t>
      </w:r>
      <w:r>
        <w:rPr>
          <w:rFonts w:hint="eastAsia" w:ascii="Times New Roman" w:hAnsi="Times New Roman" w:eastAsia="仿宋_GB2312" w:cs="Times New Roman"/>
          <w:color w:val="auto"/>
          <w:sz w:val="32"/>
          <w:szCs w:val="32"/>
          <w:highlight w:val="none"/>
          <w:lang w:eastAsia="zh-CN"/>
        </w:rPr>
        <w:t>杨在忠</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区农牧局副局长</w:t>
      </w:r>
    </w:p>
    <w:p w14:paraId="3CFC26D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郑书华    区农牧局副局长</w:t>
      </w:r>
      <w:r>
        <w:rPr>
          <w:rFonts w:hint="default" w:ascii="Times New Roman" w:hAnsi="Times New Roman" w:eastAsia="仿宋_GB2312" w:cs="Times New Roman"/>
          <w:color w:val="auto"/>
          <w:sz w:val="32"/>
          <w:szCs w:val="32"/>
          <w:highlight w:val="none"/>
          <w:lang w:val="en-US" w:eastAsia="zh-CN"/>
        </w:rPr>
        <w:t xml:space="preserve"> </w:t>
      </w:r>
    </w:p>
    <w:p w14:paraId="31E88D0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吴  磊    区农牧局党组成员</w:t>
      </w:r>
    </w:p>
    <w:p w14:paraId="6C88A4F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敖日格乐  卜尔汉图镇政府人大主席</w:t>
      </w:r>
    </w:p>
    <w:p w14:paraId="6042D82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张  静    昆北办事处副主任</w:t>
      </w:r>
    </w:p>
    <w:p w14:paraId="08D85218">
      <w:pPr>
        <w:keepNext w:val="0"/>
        <w:keepLines w:val="0"/>
        <w:pageBreakBefore w:val="0"/>
        <w:widowControl w:val="0"/>
        <w:kinsoku/>
        <w:wordWrap/>
        <w:overflowPunct/>
        <w:topLinePunct w:val="0"/>
        <w:autoSpaceDE/>
        <w:autoSpaceDN/>
        <w:bidi w:val="0"/>
        <w:adjustRightInd/>
        <w:snapToGrid/>
        <w:spacing w:line="520" w:lineRule="exact"/>
        <w:ind w:firstLine="1920" w:firstLineChars="6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崔巧玲</w:t>
      </w:r>
      <w:r>
        <w:rPr>
          <w:rFonts w:hint="eastAsia" w:ascii="Times New Roman" w:hAnsi="Times New Roman" w:eastAsia="仿宋_GB2312" w:cs="Times New Roman"/>
          <w:color w:val="auto"/>
          <w:sz w:val="32"/>
          <w:szCs w:val="32"/>
          <w:highlight w:val="none"/>
          <w:lang w:val="en-US" w:eastAsia="zh-CN"/>
        </w:rPr>
        <w:t xml:space="preserve">    区农牧局综合事务办主任</w:t>
      </w:r>
    </w:p>
    <w:p w14:paraId="40E662F7">
      <w:pPr>
        <w:keepNext w:val="0"/>
        <w:keepLines w:val="0"/>
        <w:pageBreakBefore w:val="0"/>
        <w:widowControl w:val="0"/>
        <w:kinsoku/>
        <w:wordWrap/>
        <w:overflowPunct/>
        <w:topLinePunct w:val="0"/>
        <w:autoSpaceDE/>
        <w:autoSpaceDN/>
        <w:bidi w:val="0"/>
        <w:adjustRightInd/>
        <w:snapToGrid/>
        <w:spacing w:line="520" w:lineRule="exact"/>
        <w:ind w:firstLine="1920" w:firstLineChars="6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兰</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翔</w:t>
      </w:r>
      <w:r>
        <w:rPr>
          <w:rFonts w:hint="default"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val="en-US" w:eastAsia="zh-CN"/>
        </w:rPr>
        <w:t xml:space="preserve">  卜尔汉图镇政府生态环境办公室主任</w:t>
      </w:r>
    </w:p>
    <w:p w14:paraId="59CF316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郭  强    昆北办事处城市管理二室主任</w:t>
      </w:r>
    </w:p>
    <w:p w14:paraId="79DB209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刘  杰    乌兰计二村村书记、主任</w:t>
      </w:r>
    </w:p>
    <w:p w14:paraId="06A4B5B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王  飞    哈德门村村书记、主任</w:t>
      </w:r>
    </w:p>
    <w:p w14:paraId="742A920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刘海峰    边墙壕村村书记、主任</w:t>
      </w:r>
    </w:p>
    <w:p w14:paraId="4C8AF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领导小组办公室设在区农牧局，负责统筹协调、业务指导和进度调度，确保整改工作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事有人管、责有人担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6F98C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（二）压实工作责任</w:t>
      </w:r>
    </w:p>
    <w:p w14:paraId="5211AB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严格落实“区级主导、</w:t>
      </w:r>
      <w:r>
        <w:rPr>
          <w:rFonts w:hint="eastAsia" w:ascii="仿宋_GB2312" w:hAnsi="仿宋_GB2312" w:eastAsia="仿宋_GB2312" w:cs="仿宋_GB2312"/>
          <w:sz w:val="32"/>
          <w:szCs w:val="32"/>
          <w:lang w:eastAsia="zh-CN"/>
        </w:rPr>
        <w:t>涉农街镇</w:t>
      </w:r>
      <w:r>
        <w:rPr>
          <w:rFonts w:hint="eastAsia" w:ascii="仿宋_GB2312" w:hAnsi="仿宋_GB2312" w:eastAsia="仿宋_GB2312" w:cs="仿宋_GB2312"/>
          <w:sz w:val="32"/>
          <w:szCs w:val="32"/>
        </w:rPr>
        <w:t>主责、村级主力”的责任机制。</w:t>
      </w:r>
      <w:r>
        <w:rPr>
          <w:rFonts w:hint="eastAsia" w:ascii="仿宋_GB2312" w:hAnsi="仿宋_GB2312" w:eastAsia="仿宋_GB2312" w:cs="仿宋_GB2312"/>
          <w:sz w:val="32"/>
          <w:szCs w:val="32"/>
          <w:lang w:eastAsia="zh-CN"/>
        </w:rPr>
        <w:t>涉农街镇</w:t>
      </w:r>
      <w:r>
        <w:rPr>
          <w:rFonts w:hint="eastAsia" w:ascii="仿宋_GB2312" w:hAnsi="仿宋_GB2312" w:eastAsia="仿宋_GB2312" w:cs="仿宋_GB2312"/>
          <w:sz w:val="32"/>
          <w:szCs w:val="32"/>
        </w:rPr>
        <w:t>要扛起属地责任，组织村组具体实施入户核实和权属调解工作。</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农牧</w:t>
      </w:r>
      <w:r>
        <w:rPr>
          <w:rFonts w:hint="eastAsia" w:ascii="仿宋_GB2312" w:hAnsi="仿宋_GB2312" w:eastAsia="仿宋_GB2312" w:cs="仿宋_GB2312"/>
          <w:sz w:val="32"/>
          <w:szCs w:val="32"/>
          <w:highlight w:val="none"/>
          <w:lang w:eastAsia="zh-CN"/>
        </w:rPr>
        <w:t>局及相关职能部门</w:t>
      </w:r>
      <w:r>
        <w:rPr>
          <w:rFonts w:hint="eastAsia" w:ascii="仿宋_GB2312" w:hAnsi="仿宋_GB2312" w:eastAsia="仿宋_GB2312" w:cs="仿宋_GB2312"/>
          <w:sz w:val="32"/>
          <w:szCs w:val="32"/>
          <w:highlight w:val="none"/>
        </w:rPr>
        <w:t>要选派业务骨干下沉一线，负责政策解答和联审联办，</w:t>
      </w:r>
      <w:r>
        <w:rPr>
          <w:rFonts w:hint="eastAsia" w:ascii="仿宋_GB2312" w:hAnsi="仿宋_GB2312" w:eastAsia="仿宋_GB2312" w:cs="仿宋_GB2312"/>
          <w:sz w:val="32"/>
          <w:szCs w:val="32"/>
        </w:rPr>
        <w:t>原则上每</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召开一次会商会，集中解决难点堵点问题。</w:t>
      </w:r>
    </w:p>
    <w:p w14:paraId="7D340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（三）强化督导考核</w:t>
      </w:r>
    </w:p>
    <w:p w14:paraId="77677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将“一地多证”整改工作纳入年度乡村振兴战略实绩考核范畴。</w:t>
      </w:r>
      <w:r>
        <w:rPr>
          <w:rFonts w:hint="eastAsia" w:ascii="仿宋_GB2312" w:hAnsi="仿宋_GB2312" w:eastAsia="仿宋_GB2312" w:cs="仿宋_GB2312"/>
          <w:sz w:val="32"/>
          <w:szCs w:val="32"/>
          <w:lang w:eastAsia="zh-CN"/>
        </w:rPr>
        <w:t>区委农牧办</w:t>
      </w:r>
      <w:r>
        <w:rPr>
          <w:rFonts w:hint="eastAsia" w:ascii="仿宋_GB2312" w:hAnsi="仿宋_GB2312" w:eastAsia="仿宋_GB2312" w:cs="仿宋_GB2312"/>
          <w:sz w:val="32"/>
          <w:szCs w:val="32"/>
        </w:rPr>
        <w:t>将联合区</w:t>
      </w:r>
      <w:r>
        <w:rPr>
          <w:rFonts w:hint="eastAsia" w:ascii="仿宋_GB2312" w:hAnsi="仿宋_GB2312" w:eastAsia="仿宋_GB2312" w:cs="仿宋_GB2312"/>
          <w:sz w:val="32"/>
          <w:szCs w:val="32"/>
          <w:lang w:eastAsia="zh-CN"/>
        </w:rPr>
        <w:t>两办督查</w:t>
      </w:r>
      <w:r>
        <w:rPr>
          <w:rFonts w:hint="eastAsia" w:ascii="仿宋_GB2312" w:hAnsi="仿宋_GB2312" w:eastAsia="仿宋_GB2312" w:cs="仿宋_GB2312"/>
          <w:sz w:val="32"/>
          <w:szCs w:val="32"/>
        </w:rPr>
        <w:t>，采取“四不两直”方式对各阶段任务完成情况进行督导，对工作推进慢、底数摸排不清、敷衍塞责的单位进行通报批评，对因工作不力引发重大信访问题的严肃追责问责。</w:t>
      </w:r>
    </w:p>
    <w:p w14:paraId="4FE96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（四）做好宣传引导</w:t>
      </w:r>
    </w:p>
    <w:p w14:paraId="3A7F7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村务公开栏、微信群、村民代表会议等形式，广泛宣传“一地多证”问题整改的政策法规和重要意义。耐心做好群众解释工作，及时化解矛盾纠纷，争取群众的理解和支持，为整改工作营造良好的社会氛围。</w:t>
      </w:r>
    </w:p>
    <w:p w14:paraId="3500D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0BAD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附件：1.昆都仑区“一地多证”问题排查情况统计表</w:t>
      </w:r>
    </w:p>
    <w:p w14:paraId="473C02CD">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2.包头市昆都仑区化解“一地多证”权属重叠问题联审联动工作流程</w:t>
      </w:r>
      <w:r>
        <w:rPr>
          <w:rFonts w:hint="eastAsia" w:ascii="仿宋_GB2312" w:hAnsi="仿宋_GB2312" w:eastAsia="仿宋_GB2312" w:cs="仿宋_GB2312"/>
          <w:sz w:val="32"/>
          <w:szCs w:val="32"/>
          <w:lang w:eastAsia="zh-CN"/>
        </w:rPr>
        <w:t>。</w:t>
      </w:r>
    </w:p>
    <w:p w14:paraId="4A315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p>
    <w:p w14:paraId="6E4319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sz w:val="32"/>
          <w:szCs w:val="32"/>
        </w:rPr>
      </w:pPr>
    </w:p>
    <w:p w14:paraId="7FBD6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 w:hAnsi="国标仿宋" w:eastAsia="国标仿宋" w:cs="国标仿宋"/>
          <w:sz w:val="32"/>
          <w:szCs w:val="32"/>
        </w:rPr>
      </w:pPr>
    </w:p>
    <w:p w14:paraId="62E824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sectPr>
      <w:pgSz w:w="11906" w:h="16838"/>
      <w:pgMar w:top="153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E6BB93"/>
    <w:multiLevelType w:val="singleLevel"/>
    <w:tmpl w:val="7FE6BB93"/>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DAC50"/>
    <w:rsid w:val="1EFCA3CD"/>
    <w:rsid w:val="1F7D3CC3"/>
    <w:rsid w:val="33C7CD27"/>
    <w:rsid w:val="3B4429B9"/>
    <w:rsid w:val="46EAB1EA"/>
    <w:rsid w:val="4BEEFAB6"/>
    <w:rsid w:val="5DFFD860"/>
    <w:rsid w:val="5FB76DA0"/>
    <w:rsid w:val="637F9995"/>
    <w:rsid w:val="6BFB6BC1"/>
    <w:rsid w:val="6FFDAFEF"/>
    <w:rsid w:val="71DB2FE8"/>
    <w:rsid w:val="74FF1457"/>
    <w:rsid w:val="76FD7513"/>
    <w:rsid w:val="7AFE291A"/>
    <w:rsid w:val="7EB7BC10"/>
    <w:rsid w:val="7EF5530A"/>
    <w:rsid w:val="7F350BF1"/>
    <w:rsid w:val="7FDDAC50"/>
    <w:rsid w:val="7FE638C9"/>
    <w:rsid w:val="8FEF015B"/>
    <w:rsid w:val="BB4A3AB3"/>
    <w:rsid w:val="D7936D6E"/>
    <w:rsid w:val="D7FF2ADE"/>
    <w:rsid w:val="DECD9F33"/>
    <w:rsid w:val="EAFEB359"/>
    <w:rsid w:val="ED333622"/>
    <w:rsid w:val="EFEDC51D"/>
    <w:rsid w:val="F8FAEDA3"/>
    <w:rsid w:val="FABD4C3A"/>
    <w:rsid w:val="FBDF6219"/>
    <w:rsid w:val="FBEF4809"/>
    <w:rsid w:val="FBFDF002"/>
    <w:rsid w:val="FDDE26EE"/>
    <w:rsid w:val="FFFF8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2291</Words>
  <Characters>2330</Characters>
  <Lines>0</Lines>
  <Paragraphs>0</Paragraphs>
  <TotalTime>6</TotalTime>
  <ScaleCrop>false</ScaleCrop>
  <LinksUpToDate>false</LinksUpToDate>
  <CharactersWithSpaces>2353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2026-03-09T10:24:00Z</dcterms:created>
  <dc:creator>user</dc:creator>
  <cp:lastModifiedBy>user</cp:lastModifiedBy>
  <dcterms:modified xsi:type="dcterms:W3CDTF">2026-04-08T14:40:06Z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C888EC0F83A6E94C6DCABC697AF83A75_43</vt:lpwstr>
  </property>
  <property fmtid="{D5CDD505-2E9C-101B-9397-08002B2CF9AE}" pid="4" name="KSOTemplateDocerSaveRecord">
    <vt:lpwstr>eyJoZGlkIjoiYTBiYTVmZjRjNDVkOGQwM2VjZDJjMWNkMjQ2M2I5MjYiLCJ1c2VySWQiOiI2Mzc0MDY3ODEifQ==</vt:lpwstr>
  </property>
</Properties>
</file>