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lang w:val="en-US" w:eastAsia="zh-CN"/>
        </w:rPr>
        <w:t>昆都仑区</w:t>
      </w:r>
      <w:r>
        <w:rPr>
          <w:rFonts w:hint="eastAsia" w:ascii="方正小标宋_GBK" w:hAnsi="方正小标宋_GBK" w:eastAsia="方正小标宋_GBK"/>
          <w:b w:val="0"/>
          <w:bCs w:val="0"/>
          <w:sz w:val="30"/>
        </w:rPr>
        <w:t>安全生产领域基层政务公开标准目录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kern w:val="0"/>
                <w:sz w:val="18"/>
                <w:szCs w:val="18"/>
              </w:rPr>
            </w:pPr>
          </w:p>
        </w:tc>
        <w:tc>
          <w:tcPr>
            <w:tcW w:w="90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80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center"/>
              <w:rPr>
                <w:rFonts w:hint="eastAsia" w:ascii="黑体" w:hAnsi="宋体" w:eastAsia="黑体" w:cs="宋体"/>
                <w:color w:val="000000"/>
                <w:kern w:val="0"/>
                <w:sz w:val="22"/>
              </w:rPr>
            </w:pPr>
          </w:p>
        </w:tc>
        <w:tc>
          <w:tcPr>
            <w:tcW w:w="1496" w:type="dxa"/>
            <w:vMerge w:val="continue"/>
            <w:vAlign w:val="center"/>
          </w:tcPr>
          <w:p>
            <w:pPr>
              <w:widowControl/>
              <w:jc w:val="left"/>
              <w:rPr>
                <w:rFonts w:hint="eastAsia" w:ascii="黑体" w:hAnsi="宋体" w:eastAsia="黑体" w:cs="宋体"/>
                <w:kern w:val="0"/>
                <w:sz w:val="22"/>
              </w:rPr>
            </w:pPr>
          </w:p>
        </w:tc>
        <w:tc>
          <w:tcPr>
            <w:tcW w:w="664"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重要会议</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提前一周发通知邀请</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行政处罚</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vAlign w:val="center"/>
          </w:tcPr>
          <w:p>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8</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vAlign w:val="center"/>
          </w:tcPr>
          <w:p>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9</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r>
              <w:rPr>
                <w:rFonts w:hint="eastAsia" w:ascii="仿宋_GB2312" w:eastAsia="仿宋_GB2312"/>
                <w:sz w:val="18"/>
                <w:szCs w:val="18"/>
              </w:rPr>
              <w:br w:type="textWrapping"/>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shd w:val="clear" w:color="auto" w:fill="auto"/>
            <w:vAlign w:val="center"/>
          </w:tcPr>
          <w:p>
            <w:pPr>
              <w:jc w:val="left"/>
              <w:rPr>
                <w:rFonts w:hint="eastAsia" w:ascii="仿宋_GB2312" w:hAnsi="宋体" w:eastAsia="仿宋_GB2312" w:cs="宋体"/>
                <w:bCs/>
                <w:color w:val="000000"/>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■入户/现场</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政务公开事项的索引、名称、内容概述、生成日期等</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政务公开标准</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政府信息公开指南等流程性信息</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17</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权力清单及责任清单</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主要业务办事指南</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信息形成或者变更之日起20个工作日内</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年度报告</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0</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shd w:val="clear" w:color="auto" w:fill="auto"/>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1</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本单位采购实施情况相关信息</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2</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3</w:t>
            </w:r>
          </w:p>
        </w:tc>
        <w:tc>
          <w:tcPr>
            <w:tcW w:w="90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重大工程项目信息</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4</w:t>
            </w:r>
          </w:p>
        </w:tc>
        <w:tc>
          <w:tcPr>
            <w:tcW w:w="90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检查和巡查发现安全监管监察问题</w:t>
            </w:r>
          </w:p>
        </w:tc>
        <w:tc>
          <w:tcPr>
            <w:tcW w:w="25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5</w:t>
            </w:r>
          </w:p>
        </w:tc>
        <w:tc>
          <w:tcPr>
            <w:tcW w:w="900" w:type="dxa"/>
            <w:vMerge w:val="continue"/>
            <w:shd w:val="clear" w:color="auto" w:fill="auto"/>
            <w:vAlign w:val="center"/>
          </w:tcPr>
          <w:p>
            <w:pPr>
              <w:rPr>
                <w:rFonts w:hint="eastAsia" w:ascii="仿宋_GB2312" w:hAnsi="宋体" w:eastAsia="仿宋_GB2312" w:cs="宋体"/>
                <w:color w:val="000000"/>
                <w:sz w:val="18"/>
                <w:szCs w:val="18"/>
              </w:rPr>
            </w:pPr>
          </w:p>
        </w:tc>
        <w:tc>
          <w:tcPr>
            <w:tcW w:w="108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建议提案办理</w:t>
            </w:r>
          </w:p>
        </w:tc>
        <w:tc>
          <w:tcPr>
            <w:tcW w:w="2520" w:type="dxa"/>
            <w:shd w:val="clear" w:color="auto" w:fill="auto"/>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sz w:val="18"/>
                <w:szCs w:val="18"/>
              </w:rPr>
            </w:pPr>
            <w:r>
              <w:rPr>
                <w:rFonts w:hint="eastAsia" w:ascii="仿宋_GB2312" w:eastAsia="仿宋_GB2312"/>
                <w:bCs/>
                <w:color w:val="000000"/>
                <w:sz w:val="18"/>
                <w:szCs w:val="18"/>
              </w:rPr>
              <w:t>政协委员提案办理</w:t>
            </w:r>
          </w:p>
        </w:tc>
        <w:tc>
          <w:tcPr>
            <w:tcW w:w="25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shd w:val="clear" w:color="auto" w:fill="auto"/>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shd w:val="clear" w:color="auto" w:fill="auto"/>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r>
    </w:tbl>
    <w:p/>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2739E"/>
    <w:rsid w:val="7F52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2020-10-23T01:18:00Z</dcterms:created>
  <dc:creator>文生</dc:creator>
  <cp:lastModifiedBy>文生</cp:lastModifiedBy>
  <cp:lastPrinted>2020-10-23T01:42:33Z</cp:lastPrinted>
  <dcterms:modified xsi:type="dcterms:W3CDTF">2020-10-23T02:09:12Z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