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056"/>
        <w:gridCol w:w="2202"/>
        <w:gridCol w:w="1080"/>
        <w:gridCol w:w="1464"/>
        <w:gridCol w:w="1500"/>
        <w:gridCol w:w="1244"/>
        <w:gridCol w:w="1679"/>
      </w:tblGrid>
      <w:tr w14:paraId="0C03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5E024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2025年昆都仑区非煤矿山日常安全监管主体名单</w:t>
            </w:r>
          </w:p>
        </w:tc>
      </w:tr>
      <w:tr w14:paraId="78B7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1ED7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B2AB3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矿山名称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FE2C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D7BE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矿山现状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79F6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采矿许可证有效期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08C5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安全生产许可证有效期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DA12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风险等级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AE0C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日常安全监管主体</w:t>
            </w:r>
          </w:p>
        </w:tc>
      </w:tr>
      <w:tr w14:paraId="3893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CDC3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A822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包头市杨树沟矿区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39E3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包头市福祥矿业有限责任公司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EADE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lang w:val="en-US" w:eastAsia="zh-CN" w:bidi="ar"/>
              </w:rPr>
              <w:t>停产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CDCA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2026.02.24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895D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2023.08.03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F253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8779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区应急管理局</w:t>
            </w:r>
          </w:p>
        </w:tc>
      </w:tr>
      <w:tr w14:paraId="7D9D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4AEA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EE55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包钢综企集团昆仑矿业有限公司榆树沟铁矿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27A2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包钢综企集团昆仑矿业有限公司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2E7C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lang w:val="en-US" w:eastAsia="zh-CN" w:bidi="ar"/>
              </w:rPr>
              <w:t>停产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1E94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2017.12.29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B57F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2021.05.07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7934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E8E9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区应急管理局</w:t>
            </w:r>
          </w:p>
        </w:tc>
      </w:tr>
      <w:tr w14:paraId="7544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5549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C979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包钢综企集团昆仑矿业有限公司榆树沟铁矿尾矿库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1B97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包钢综企集团昆仑矿业有限公司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03CF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已闭库未销号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A9E2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不涉及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D8D0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2021.07.02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A502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8858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区应急管理局</w:t>
            </w:r>
          </w:p>
        </w:tc>
      </w:tr>
      <w:bookmarkEnd w:id="0"/>
      <w:tr w14:paraId="2B87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7010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6596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包头市福祥矿业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有限责任公司尾矿库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技改工程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9ED9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包头市福祥矿业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22FA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楷体" w:hAnsi="楷体" w:eastAsia="楷体" w:cs="楷体"/>
                <w:sz w:val="21"/>
                <w:szCs w:val="21"/>
                <w:bdr w:val="none" w:color="auto" w:sz="0" w:space="0"/>
                <w:lang w:val="en-US" w:eastAsia="zh-CN" w:bidi="ar"/>
              </w:rPr>
              <w:t>停产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E391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不涉及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9CE6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2026.07.27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EF51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8293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区应急管理局</w:t>
            </w:r>
          </w:p>
        </w:tc>
      </w:tr>
      <w:tr w14:paraId="5940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3100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C7FC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内蒙古包钢钢联股份有限公司选矿厂尾矿库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47E6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内蒙古包钢钢联股份有限公司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5241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生产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DBD6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不涉及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A1D4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2026.11.14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2E0E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9E2E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区应急管理局</w:t>
            </w:r>
          </w:p>
        </w:tc>
      </w:tr>
      <w:tr w14:paraId="08B6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F48F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CF66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包头市泉山金矿有限责任公司年处理6万吨金矿石选矿建设项目尾矿库技改工程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51EE0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包头市泉山金矿有限责任公司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79E3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生产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4F30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不涉及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7893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2026.07.27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DD6A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235B"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区应急管理局</w:t>
            </w:r>
          </w:p>
        </w:tc>
      </w:tr>
    </w:tbl>
    <w:p w14:paraId="0CC30990">
      <w:pPr>
        <w:rPr>
          <w:sz w:val="2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E4801"/>
    <w:rsid w:val="7EA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2025-04-01T03:32:00Z</dcterms:created>
  <dc:creator>权妹儿</dc:creator>
  <cp:lastModifiedBy>权妹儿</cp:lastModifiedBy>
  <dcterms:modified xsi:type="dcterms:W3CDTF">2025-04-01T07:12:34Z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4243D801812C46088AEAA40069422698_11</vt:lpwstr>
  </property>
  <property fmtid="{D5CDD505-2E9C-101B-9397-08002B2CF9AE}" pid="4" name="KSOTemplateDocerSaveRecord">
    <vt:lpwstr>eyJoZGlkIjoiNjQyYzYwYzU0MzQ5YTg1MWEzMTEyYWVmNmUxMWU1MWMiLCJ1c2VySWQiOiIyMDcyODU3NDcifQ==</vt:lpwstr>
  </property>
</Properties>
</file>