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40"/>
          <w:szCs w:val="40"/>
          <w:lang w:eastAsia="zh-CN"/>
        </w:rPr>
      </w:pPr>
      <w:bookmarkStart w:id="0" w:name="_GoBack"/>
      <w:r>
        <w:rPr>
          <w:rFonts w:hint="eastAsia" w:eastAsia="宋体"/>
          <w:b/>
          <w:bCs/>
          <w:sz w:val="40"/>
          <w:szCs w:val="40"/>
          <w:lang w:eastAsia="zh-CN"/>
        </w:rPr>
        <w:t>2022年昆都仑区示范村建设--乌兰计三村彩绘墙亮化工程</w:t>
      </w:r>
      <w:r>
        <w:rPr>
          <w:b/>
          <w:bCs/>
          <w:sz w:val="40"/>
          <w:szCs w:val="40"/>
        </w:rPr>
        <w:t>施工方案</w:t>
      </w:r>
    </w:p>
    <w:bookmarkEnd w:id="0"/>
    <w:p>
      <w:pPr>
        <w:jc w:val="center"/>
        <w:rPr>
          <w:b/>
          <w:bCs/>
        </w:rPr>
      </w:pPr>
      <w:r>
        <w:rPr>
          <w:b/>
          <w:bCs/>
        </w:rPr>
        <w:t>一、动员周期和设备、人员、材料进场的方法</w:t>
      </w:r>
    </w:p>
    <w:p>
      <w:r>
        <w:t>1、劳动力、主要材料计划：
</w:t>
      </w:r>
    </w:p>
    <w:p>
      <w:r>
        <w:t>为保证工期，我们将以下材料产品在施工前进场：
</w:t>
      </w:r>
    </w:p>
    <w:p>
      <w:r>
        <w:t>(1)灯具进场：
</w:t>
      </w:r>
    </w:p>
    <w:p>
      <w:r>
        <w:t>(2)安装辅材入场：
</w:t>
      </w:r>
    </w:p>
    <w:p>
      <w:r>
        <w:t>(3)电线电缆电源入场：
</w:t>
      </w:r>
    </w:p>
    <w:p>
      <w:r>
        <w:t>(4)其他材料进场：
</w:t>
      </w:r>
    </w:p>
    <w:p>
      <w:r>
        <w:t>(5)安装器械，工具，电器，工人进场。
</w:t>
      </w:r>
    </w:p>
    <w:p>
      <w:r>
        <w:t>2、设备人员动员周期和设备人员材料运输到施工现场的方法：
</w:t>
      </w:r>
    </w:p>
    <w:p>
      <w:r>
        <w:t>任务确定以后，与现场勘验人员结合，所有参加施工人员均要掌握设计方案，熟悉和审核施工图纸和图样，施工图纸与其设计说明书
</w:t>
      </w:r>
    </w:p>
    <w:p>
      <w:r>
        <w:t>在内容上是否一致，施工图纸及其各组成部分之间有无矛盾和错误，
</w:t>
      </w:r>
    </w:p>
    <w:p>
      <w:r>
        <w:t>明确具体的技术要求及所有施工人员入场前两天的安全作业培训。任务明确后，审图纸，对料、核料、编制施工流程以及其他的工艺准备工作，编制施工场地的布置，材料堆放方式，设备布置，安排
</w:t>
      </w:r>
    </w:p>
    <w:p>
      <w:r>
        <w:t>生产计划。
</w:t>
      </w:r>
    </w:p>
    <w:p>
      <w:r>
        <w:t>3、项目组织机构及各施工管理人员职责：
</w:t>
      </w:r>
    </w:p>
    <w:p>
      <w:r>
        <w:t>项目经理：负责现场的所有工程项目管理
</w:t>
      </w:r>
    </w:p>
    <w:p>
      <w:r>
        <w:t>施工员：负责解决现场的所有技术工作，做好项目经理和施工人员的衔接工作
</w:t>
      </w:r>
    </w:p>
    <w:p>
      <w:r>
        <w:t>施工人员严格执行公司以及现场管理、技术人员所交代的施工任务，
</w:t>
      </w:r>
    </w:p>
    <w:p>
      <w:r>
        <w:t>保质按期的完成施工任务
</w:t>
      </w:r>
    </w:p>
    <w:p>
      <w:pPr>
        <w:jc w:val="center"/>
      </w:pPr>
      <w:r>
        <w:rPr>
          <w:b/>
          <w:bCs/>
        </w:rPr>
        <w:t>二、主要工程项目的施工方案、施工方法</w:t>
      </w:r>
      <w:r>
        <w:t>
</w:t>
      </w:r>
    </w:p>
    <w:p>
      <w:r>
        <w:t>1.安装固定方式：
</w:t>
      </w:r>
    </w:p>
    <w:p>
      <w:r>
        <w:t>严格按照施工规范，打膨胀胶塞，通过自攻螺丝固定。
</w:t>
      </w:r>
    </w:p>
    <w:p>
      <w:r>
        <w:t>2、线头防水：
</w:t>
      </w:r>
    </w:p>
    <w:p>
      <w:r>
        <w:t>电源线路则采用电工胶布进行多层包裹。
</w:t>
      </w:r>
    </w:p>
    <w:p>
      <w:r>
        <w:t>3、安全作业：
</w:t>
      </w:r>
    </w:p>
    <w:p>
      <w:r>
        <w:t>安装施工人员作业安全，作业过程中高空作业时必须采用安全保障措施。
</w:t>
      </w:r>
    </w:p>
    <w:p>
      <w:r>
        <w:t>行人安全，作业工具采用绳子绑住防止坠落伤人，作业时注意高工坠物。
</w:t>
      </w:r>
    </w:p>
    <w:p>
      <w:r>
        <w:t>4、线路铺设
</w:t>
      </w:r>
    </w:p>
    <w:p>
      <w:r>
        <w:t>严格按照设计规范施工
</w:t>
      </w:r>
    </w:p>
    <w:p>
      <w:r>
        <w:t>1、对工程委托方要求的响应
</w:t>
      </w:r>
    </w:p>
    <w:p>
      <w:r>
        <w:t>根据委托方的要求，工期为</w:t>
      </w:r>
      <w:r>
        <w:rPr>
          <w:rFonts w:hint="eastAsia" w:eastAsia="宋体"/>
          <w:lang w:val="en-US" w:eastAsia="zh-CN"/>
        </w:rPr>
        <w:t>30</w:t>
      </w:r>
      <w:r>
        <w:t>天对质量标准的要求合格
</w:t>
      </w:r>
    </w:p>
    <w:p>
      <w:r>
        <w:t>(1)为了能更好的为用户服务，我公司在为工程结束，根据经验，为用户留有材料的余量。
</w:t>
      </w:r>
    </w:p>
    <w:p>
      <w:r>
        <w:t>(2)承诺免费质保期为二年，在质保期内无偿更换非人为和不可抗力的自然因素所造成的损坏。
</w:t>
      </w:r>
    </w:p>
    <w:p>
      <w:r>
        <w:t>(3)考虑到业主的长远利益，我们会在工程安装的过程当中为工程部相关人员培训相关的灯光运行的相关知识，了解相关产品的维修的知识，同时也是为了工程能够更加稳定地进行，以便减少业主维修费用。
</w:t>
      </w:r>
    </w:p>
    <w:p>
      <w:r>
        <w:t>2、亮化工程施工方案
</w:t>
      </w:r>
    </w:p>
    <w:p>
      <w:r>
        <w:t>整个亮化灯具的安装方案采取交叉施工的方法，由于灯具需要定制、以及提前预制、保养，分片安装，互相协作。
</w:t>
      </w:r>
    </w:p>
    <w:p>
      <w:r>
        <w:t>(1)我方积极配合好相应的图纸尺寸、参数指导等工作。此项工作在进场后首先要完成
</w:t>
      </w:r>
    </w:p>
    <w:p>
      <w:r>
        <w:t>(2)电气管线附设：做到敷设的管线安全、美观、经济，符合设计施工规范的相关标准。
</w:t>
      </w:r>
    </w:p>
    <w:p>
      <w:r>
        <w:t>(3)控制箱及灯具的安装各控制箱安装位置遵循“安全、隐蔽、美观”的原则，因地制宜：灯具的安装符合设计施工规范。
</w:t>
      </w:r>
    </w:p>
    <w:p>
      <w:pPr>
        <w:jc w:val="center"/>
        <w:rPr>
          <w:b/>
          <w:bCs/>
        </w:rPr>
      </w:pPr>
      <w:r>
        <w:rPr>
          <w:b/>
          <w:bCs/>
        </w:rPr>
        <w:t>第三章：工程的施工顺序
</w:t>
      </w:r>
    </w:p>
    <w:p>
      <w:r>
        <w:t>现场勘验一编制施工计划--确定施工工艺-一精确定位一组装及安装一灯光调试一交付使用
</w:t>
      </w:r>
    </w:p>
    <w:p>
      <w:pPr>
        <w:jc w:val="center"/>
        <w:rPr>
          <w:b/>
          <w:bCs/>
        </w:rPr>
      </w:pPr>
      <w:r>
        <w:rPr>
          <w:b/>
          <w:bCs/>
        </w:rPr>
        <w:t>第四章：确保工程质量和工程工期的措施
</w:t>
      </w:r>
    </w:p>
    <w:p>
      <w:r>
        <w:t>第一节：确保工程质量的措施
</w:t>
      </w:r>
    </w:p>
    <w:p>
      <w:r>
        <w:t>1.质量管理体系：
</w:t>
      </w:r>
    </w:p>
    <w:p>
      <w:r>
        <w:t>严格执行三控＂原则，即“设备材料监控”、“施工人员监控”、“工程质量监控”
</w:t>
      </w:r>
    </w:p>
    <w:p>
      <w:r>
        <w:t>2.施工质量控制体系：
</w:t>
      </w:r>
    </w:p>
    <w:p>
      <w:r>
        <w:t>(一)质量管理
</w:t>
      </w:r>
    </w:p>
    <w:p>
      <w:r>
        <w:t>本公司的质量目标是：工程一次验收合格率100％，工程优资率100％，用户满意率100％。为了保证将最完美的灯光夜景展示给业主，本公司采取了如下一系列技术保证措施：现场勘验、施工工艺计划编制进入施工现场后，所有人员即进行地形熟悉和施工技术交底，项目经理和施工员编制好施工计划和施工工艺，并与委托方及现场监理互相沟通，确保工程的定位不发生偏差。</w:t>
      </w:r>
    </w:p>
    <w:p>
      <w:r>
        <w:t>2、细心采购
</w:t>
      </w:r>
    </w:p>
    <w:p>
      <w:r>
        <w:t>本工程中选用的设备材料，均以国家验收规范为依据。
</w:t>
      </w:r>
    </w:p>
    <w:p>
      <w:pPr>
        <w:numPr>
          <w:ilvl w:val="0"/>
          <w:numId w:val="1"/>
        </w:numPr>
      </w:pPr>
      <w:r>
        <w:t>严格控制好加工件质量本公司一贯制行三严要求：严格选择、严格按图加工、严格按图检验，以保证所有的加工件的合格率。</w:t>
      </w:r>
    </w:p>
    <w:p>
      <w:pPr>
        <w:numPr>
          <w:ilvl w:val="0"/>
          <w:numId w:val="1"/>
        </w:numPr>
      </w:pPr>
      <w:r>
        <w:t>调试前的综合检查
</w:t>
      </w:r>
    </w:p>
    <w:p>
      <w:r>
        <w:t>调试前成立临时检查调试小组，互相交叉检查队友施工小分队所做的施工项目，保证整个系统在灯光调试前完备无缺漏，确保一次调试成功。
</w:t>
      </w:r>
    </w:p>
    <w:p>
      <w:r>
        <w:t>为保证做好上列各点，本工程推行并实施质量责任制。强调谁施工、谁负责质量，施工员既要抓施工进度，也要抓施工质量。
</w:t>
      </w:r>
    </w:p>
    <w:p>
      <w:r>
        <w:t>量控制原则和方法
</w:t>
      </w:r>
    </w:p>
    <w:p>
      <w:r>
        <w:t>1.公司负责材料的采购，编制采购计划，并选择性价比高的供货方联系采购，并提供合格证和材质证明，检验报告等相关资料。
</w:t>
      </w:r>
    </w:p>
    <w:p>
      <w:r>
        <w:t>2.施工过程中的质量控制，项目经理、施工员、施工人员，各尽其职，责任落到实处。</w:t>
      </w:r>
    </w:p>
    <w:p>
      <w:r>
        <w:t>第二节：确保工期的措施
</w:t>
      </w:r>
    </w:p>
    <w:p>
      <w:r>
        <w:t>工期的保证体系及措施
</w:t>
      </w:r>
    </w:p>
    <w:p>
      <w:r>
        <w:t>(</w:t>
      </w:r>
      <w:r>
        <w:rPr>
          <w:rFonts w:hint="eastAsia" w:eastAsia="宋体"/>
          <w:lang w:val="en-US" w:eastAsia="zh-CN"/>
        </w:rPr>
        <w:t>1</w:t>
      </w:r>
      <w:r>
        <w:t>)、合理的安排工期，既可以节约时间，又可以降低成本。合理的编制施工计划、缜密的工作统筹安排是任何一个项目保证工期的一个前决条件。
</w:t>
      </w:r>
    </w:p>
    <w:p>
      <w:r>
        <w:t>(2)、编制施工组织计划横道图，施工的各个环节，安排的紧凑且有序，分多节同时工作，提高工作的效率。
</w:t>
      </w:r>
    </w:p>
    <w:p>
      <w:r>
        <w:t>(3)现场施工人员必须严格执行每一个工作日内的工作布置，处理好交叉施工对工作效率所造成的影响，在自然条件恶劣的情况之下发扬不怕苦、不怕累的精神，在规定的时间之内出色的完成施工任务。炎热天气的施工措施
</w:t>
      </w:r>
    </w:p>
    <w:p>
      <w:r>
        <w:t>结合施工地域的自然气温条件，在高温期间，调整好工作作息时间，避开高温的天气给施工人员带来的身体健康的影响，
</w:t>
      </w:r>
    </w:p>
    <w:p>
      <w:pPr>
        <w:jc w:val="center"/>
        <w:rPr>
          <w:b/>
          <w:bCs/>
        </w:rPr>
      </w:pPr>
      <w:r>
        <w:rPr>
          <w:b/>
          <w:bCs/>
        </w:rPr>
        <w:t>第五章：安全保障体系
</w:t>
      </w:r>
    </w:p>
    <w:p>
      <w:pPr>
        <w:ind w:firstLine="440" w:firstLineChars="200"/>
      </w:pPr>
      <w:r>
        <w:t>该工程实行项目经理安全施工负责制，项目主管对全体施工人员进行施工方案和安装工艺技术交底，技术安全交底，规范要求交底，使每个施工人员做到心中有数，岗位责任明确。参与施工的人员，必须严格遵守各自的操作规程和规章制度，进入施工场地的人员必须戴好安全帽，高空作业人员必须佩带安全带，并应系牢，工作前应先检查使用的工具是否牢固，扳手等工具必须用绳系挂在身上，以免掉落伤人，工作时要思想集中，防止空中滑落，在安装过程中，要互相配合上下应有人接应，高空作业中不准上下抛掷工具材料。各种电动机械设备，必须有可靠的有效的安全接地和防雷，非专业人员不得从事有关专业操作，安装作业人员必须经过身体检查，并按规定佩带劳动保护用品，严格执行交接制度，下班前必须切断电源、熄灭火种，清理场地。使用梯子时，必须先检查梯子是否坚固，是否符合安全要求，立梯坡度以60°为宜，并应有防滑装置。
</w:t>
      </w:r>
    </w:p>
    <w:p>
      <w:pPr>
        <w:ind w:firstLine="440" w:firstLineChars="200"/>
      </w:pPr>
      <w:r>
        <w:t>严格遵守甲方的各项规章制度，服从接受甲方和监理方的管理和监督，坚决维护甲方的利益和形象，不做有损甲方形象的事，工程结束后做到“工完、料净、场地清”。
</w:t>
      </w:r>
    </w:p>
    <w:p>
      <w:pPr>
        <w:jc w:val="center"/>
        <w:rPr>
          <w:b/>
          <w:bCs/>
        </w:rPr>
      </w:pPr>
      <w:r>
        <w:rPr>
          <w:b/>
          <w:bCs/>
        </w:rPr>
        <w:t>第六章：文明施工措施
</w:t>
      </w:r>
    </w:p>
    <w:p>
      <w:r>
        <w:t>1、妥善处理好群众关系，坚决不允许发生冲突，严格遵守法律、法规制度。杜绝偷盗、斗殴等违法现象发生。
</w:t>
      </w:r>
    </w:p>
    <w:p>
      <w:r>
        <w:t>2、文明施工，防止野蛮作业。
</w:t>
      </w:r>
    </w:p>
    <w:p>
      <w:r>
        <w:t>3、施工场地管理
</w:t>
      </w:r>
    </w:p>
    <w:p>
      <w:r>
        <w:t>1)、实施定位管理，分管段、分片区进行场地规划。要求布置合理，秩序井然。
</w:t>
      </w:r>
    </w:p>
    <w:p>
      <w:r>
        <w:t>2)、施工现场设置的临时设施，做到生活区和施工区划分明确，建立住地文明、卫生、防火责任制，并落实到每一个人。
</w:t>
      </w:r>
    </w:p>
    <w:p>
      <w:pPr>
        <w:jc w:val="center"/>
        <w:rPr>
          <w:b/>
          <w:bCs/>
        </w:rPr>
      </w:pPr>
      <w:r>
        <w:rPr>
          <w:b/>
          <w:bCs/>
        </w:rPr>
        <w:t>第七章：其他应说明事项
</w:t>
      </w:r>
    </w:p>
    <w:p>
      <w:r>
        <w:t>第一节：与委托单位的工作协调：加强与业主及监理工程师的工作联系，服从大局，服从统一协调和指挥。
</w:t>
      </w:r>
    </w:p>
    <w:p>
      <w:r>
        <w:t>第二节：与委托单位驻派的现场工程监理的工作协调：加强与工程监理的工作联系，坚决贯彻执行相关的技术规范要求，做到与监理不顶撞，虚心的接受相关的建议和技改方案。
</w:t>
      </w:r>
    </w:p>
    <w:p>
      <w:r>
        <w:t>第三节：与相邻施工单位的工作协调：加强与相邻施工单位的协作，共同利用好施工场地、临时用电等公用设施
</w:t>
      </w:r>
    </w:p>
    <w:p>
      <w:r>
        <w:t>第四节：与各材料、设备供应商的供货渠道及物流的协调：把握好各供货方的设备材料的交货时间，及时的运送到施工现场
</w:t>
      </w:r>
    </w:p>
    <w:p>
      <w:r>
        <w:t>第五节：与现场工程部的工作协调：积极争取工程部人员的各项工作支持，相互配合好诸如基础预制、管线走向确认与布置等等各项工作。
</w:t>
      </w:r>
    </w:p>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D34E6"/>
    <w:multiLevelType w:val="singleLevel"/>
    <w:tmpl w:val="9D1D34E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TI3MDM1MzkyN2I0Mjk1NDY2ZjI1YWMyNGEwYzEifQ=="/>
  </w:docVars>
  <w:rsids>
    <w:rsidRoot w:val="00A94AF2"/>
    <w:rsid w:val="00A02F19"/>
    <w:rsid w:val="00A94AF2"/>
    <w:rsid w:val="1EB1351B"/>
    <w:rsid w:val="24DE4699"/>
    <w:rsid w:val="2A371F93"/>
    <w:rsid w:val="3E031AC3"/>
    <w:rsid w:val="5CD87E36"/>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officegen</Company>
  <Pages>5</Pages>
  <Words>2899</Words>
  <Characters>2945</Characters>
  <Lines>1</Lines>
  <Paragraphs>1</Paragraphs>
  <TotalTime>21</TotalTime>
  <ScaleCrop>false</ScaleCrop>
  <LinksUpToDate>false</LinksUpToDate>
  <CharactersWithSpaces>2945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2022-08-20T02:13:00Z</dcterms:created>
  <dc:creator>officegen</dc:creator>
  <cp:lastModifiedBy>薛楠</cp:lastModifiedBy>
  <dcterms:modified xsi:type="dcterms:W3CDTF">2023-09-15T08:42:00Z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620612DCD90E4FD08BA86AEFA591E371_13</vt:lpwstr>
  </property>
</Properties>
</file>